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03CC38" w14:textId="77777777" w:rsidR="00764552" w:rsidRDefault="00764552" w:rsidP="00764552">
      <w:pPr>
        <w:rPr>
          <w:rFonts w:ascii="Arial" w:hAnsi="Arial" w:cs="Arial"/>
          <w:b/>
          <w:color w:val="000000" w:themeColor="text1"/>
          <w:szCs w:val="24"/>
        </w:rPr>
      </w:pPr>
      <w:r w:rsidRPr="007E6A89">
        <w:rPr>
          <w:rFonts w:ascii="Arial" w:hAnsi="Arial" w:cs="Arial"/>
          <w:b/>
          <w:color w:val="000000" w:themeColor="text1"/>
          <w:szCs w:val="24"/>
        </w:rPr>
        <w:t>Instructions:  Please supply all requested information in the areas shaded yellow and indicate any attachments that have been included to support your responses.</w:t>
      </w:r>
    </w:p>
    <w:p w14:paraId="28CE7706" w14:textId="77777777" w:rsidR="00FF6C69" w:rsidRDefault="00FF6C69" w:rsidP="00764552">
      <w:pPr>
        <w:rPr>
          <w:rFonts w:ascii="Arial" w:hAnsi="Arial" w:cs="Arial"/>
          <w:b/>
          <w:color w:val="000000" w:themeColor="text1"/>
          <w:szCs w:val="24"/>
        </w:rPr>
      </w:pPr>
    </w:p>
    <w:p w14:paraId="36DF6A64" w14:textId="1941EFDF" w:rsidR="00FF6C69" w:rsidRPr="00FF6C69" w:rsidRDefault="00FF6C69" w:rsidP="00764552">
      <w:pPr>
        <w:rPr>
          <w:rFonts w:ascii="Arial" w:hAnsi="Arial" w:cs="Arial"/>
          <w:b/>
          <w:color w:val="000000" w:themeColor="text1"/>
          <w:szCs w:val="24"/>
        </w:rPr>
      </w:pPr>
      <w:r w:rsidRPr="00FF6C69">
        <w:rPr>
          <w:rFonts w:ascii="Arial" w:hAnsi="Arial" w:cs="Arial"/>
          <w:b/>
          <w:color w:val="000000" w:themeColor="text1"/>
          <w:szCs w:val="24"/>
        </w:rPr>
        <w:t xml:space="preserve">Respondent may provide either or both services described in Section 1.4. Respondent should not include </w:t>
      </w:r>
      <w:r>
        <w:rPr>
          <w:rFonts w:ascii="Arial" w:hAnsi="Arial" w:cs="Arial"/>
          <w:b/>
          <w:color w:val="000000" w:themeColor="text1"/>
          <w:szCs w:val="24"/>
        </w:rPr>
        <w:t xml:space="preserve">answers below </w:t>
      </w:r>
      <w:r w:rsidRPr="00FF6C69">
        <w:rPr>
          <w:rFonts w:ascii="Arial" w:hAnsi="Arial" w:cs="Arial"/>
          <w:b/>
          <w:color w:val="000000" w:themeColor="text1"/>
          <w:szCs w:val="24"/>
        </w:rPr>
        <w:t>for the service that respondent does not intend to provide.</w:t>
      </w:r>
    </w:p>
    <w:p w14:paraId="71BE401B" w14:textId="77777777" w:rsidR="00764552" w:rsidRPr="0010562D" w:rsidRDefault="00764552" w:rsidP="003C44D6">
      <w:pPr>
        <w:rPr>
          <w:rFonts w:ascii="Arial" w:hAnsi="Arial" w:cs="Arial"/>
          <w:b/>
          <w:i/>
          <w:iCs/>
          <w:color w:val="000000" w:themeColor="text1"/>
          <w:szCs w:val="24"/>
        </w:rPr>
      </w:pPr>
    </w:p>
    <w:p w14:paraId="6E473FE0" w14:textId="3F5C8F47" w:rsidR="0010562D" w:rsidRPr="0010562D" w:rsidRDefault="0010562D" w:rsidP="003C44D6">
      <w:pPr>
        <w:rPr>
          <w:rFonts w:ascii="Arial" w:hAnsi="Arial" w:cs="Arial"/>
          <w:b/>
          <w:i/>
          <w:iCs/>
          <w:color w:val="000000" w:themeColor="text1"/>
          <w:szCs w:val="24"/>
        </w:rPr>
      </w:pPr>
      <w:r w:rsidRPr="0010562D">
        <w:rPr>
          <w:rFonts w:ascii="Arial" w:hAnsi="Arial" w:cs="Arial"/>
          <w:b/>
          <w:i/>
          <w:iCs/>
          <w:color w:val="000000" w:themeColor="text1"/>
          <w:szCs w:val="24"/>
        </w:rPr>
        <w:t>Technical Proposal</w:t>
      </w:r>
    </w:p>
    <w:p w14:paraId="2AAE3BC1" w14:textId="77777777" w:rsidR="00764552" w:rsidRPr="00DF0E00" w:rsidRDefault="00764552" w:rsidP="003C44D6">
      <w:pPr>
        <w:rPr>
          <w:rFonts w:ascii="Arial" w:hAnsi="Arial" w:cs="Arial"/>
          <w:b/>
          <w:color w:val="000000" w:themeColor="text1"/>
          <w:szCs w:val="24"/>
        </w:rPr>
      </w:pPr>
    </w:p>
    <w:p w14:paraId="64B9193B" w14:textId="653062B9" w:rsidR="00F95D3F" w:rsidRPr="007E6A89" w:rsidRDefault="00F95D3F" w:rsidP="002D59FD">
      <w:pPr>
        <w:pStyle w:val="ListParagraph"/>
        <w:numPr>
          <w:ilvl w:val="2"/>
          <w:numId w:val="9"/>
        </w:numPr>
        <w:rPr>
          <w:rFonts w:ascii="Arial" w:hAnsi="Arial" w:cs="Arial"/>
          <w:b/>
          <w:color w:val="000000" w:themeColor="text1"/>
          <w:sz w:val="28"/>
          <w:szCs w:val="28"/>
        </w:rPr>
      </w:pPr>
      <w:r w:rsidRPr="00DF0E00">
        <w:rPr>
          <w:rFonts w:ascii="Arial" w:hAnsi="Arial" w:cs="Arial"/>
          <w:b/>
          <w:color w:val="000000" w:themeColor="text1"/>
          <w:szCs w:val="24"/>
        </w:rPr>
        <w:t>General Requirements and Definitions</w:t>
      </w:r>
    </w:p>
    <w:p w14:paraId="4DFA71E4" w14:textId="77777777" w:rsidR="0045412C" w:rsidRPr="007E6A89" w:rsidRDefault="0045412C" w:rsidP="0045412C">
      <w:pPr>
        <w:pStyle w:val="ListParagraph"/>
        <w:ind w:left="702"/>
        <w:rPr>
          <w:rFonts w:ascii="Arial" w:hAnsi="Arial" w:cs="Arial"/>
          <w:color w:val="000000" w:themeColor="text1"/>
          <w:szCs w:val="24"/>
        </w:rPr>
      </w:pPr>
    </w:p>
    <w:p w14:paraId="7A46D1CB" w14:textId="163EE64E" w:rsidR="0045412C" w:rsidRPr="007E6A89" w:rsidRDefault="0045412C" w:rsidP="002D59FD">
      <w:pPr>
        <w:pStyle w:val="ListParagraph"/>
        <w:numPr>
          <w:ilvl w:val="3"/>
          <w:numId w:val="9"/>
        </w:numPr>
        <w:rPr>
          <w:rFonts w:ascii="Arial" w:hAnsi="Arial" w:cs="Arial"/>
          <w:color w:val="000000" w:themeColor="text1"/>
          <w:szCs w:val="24"/>
        </w:rPr>
      </w:pPr>
      <w:r w:rsidRPr="007E6A89">
        <w:rPr>
          <w:rFonts w:ascii="Arial" w:hAnsi="Arial" w:cs="Arial"/>
          <w:color w:val="000000" w:themeColor="text1"/>
          <w:szCs w:val="24"/>
        </w:rPr>
        <w:t>Please list any additional terms and definitions used by your company or industry that you would like the State to consider incorporating in the contract.  The State will not accept terms and definitions introduced after award during contract finalization and implementation.</w:t>
      </w:r>
    </w:p>
    <w:p w14:paraId="3DA23A08" w14:textId="77777777" w:rsidR="0045412C" w:rsidRPr="007E6A89" w:rsidRDefault="0045412C" w:rsidP="0045412C">
      <w:pPr>
        <w:pStyle w:val="ListParagraph"/>
        <w:widowControl/>
        <w:ind w:left="360"/>
        <w:rPr>
          <w:rFonts w:ascii="Arial" w:hAnsi="Arial" w:cs="Arial"/>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5412C" w:rsidRPr="007E6A89" w14:paraId="742C17D5" w14:textId="77777777" w:rsidTr="003A0BBE">
        <w:tc>
          <w:tcPr>
            <w:tcW w:w="8856" w:type="dxa"/>
            <w:shd w:val="clear" w:color="auto" w:fill="FFFF99"/>
          </w:tcPr>
          <w:p w14:paraId="11E7F4C1" w14:textId="77777777" w:rsidR="0045412C" w:rsidRDefault="003653E6" w:rsidP="003A0BBE">
            <w:pPr>
              <w:rPr>
                <w:rFonts w:ascii="Arial" w:hAnsi="Arial" w:cs="Arial"/>
                <w:b/>
                <w:color w:val="000000" w:themeColor="text1"/>
              </w:rPr>
            </w:pPr>
            <w:r>
              <w:rPr>
                <w:rFonts w:ascii="Arial" w:hAnsi="Arial" w:cs="Arial"/>
                <w:b/>
                <w:color w:val="000000" w:themeColor="text1"/>
              </w:rPr>
              <w:t>Additional Definition:</w:t>
            </w:r>
          </w:p>
          <w:p w14:paraId="5832B19B" w14:textId="5FFE906B" w:rsidR="003653E6" w:rsidRDefault="003653E6" w:rsidP="003A0BBE">
            <w:pPr>
              <w:rPr>
                <w:rFonts w:ascii="Arial" w:hAnsi="Arial" w:cs="Arial"/>
                <w:spacing w:val="1"/>
                <w:sz w:val="27"/>
                <w:szCs w:val="27"/>
              </w:rPr>
            </w:pPr>
            <w:r>
              <w:rPr>
                <w:rFonts w:ascii="Arial" w:hAnsi="Arial" w:cs="Arial"/>
                <w:color w:val="111111"/>
                <w:spacing w:val="1"/>
                <w:sz w:val="27"/>
                <w:szCs w:val="27"/>
              </w:rPr>
              <w:t>“</w:t>
            </w:r>
            <w:r w:rsidRPr="00A05C4A">
              <w:rPr>
                <w:rFonts w:ascii="Arial" w:hAnsi="Arial" w:cs="Arial"/>
                <w:b/>
                <w:bCs/>
                <w:color w:val="111111"/>
                <w:spacing w:val="1"/>
                <w:szCs w:val="24"/>
              </w:rPr>
              <w:t>Trade Secret</w:t>
            </w:r>
            <w:r w:rsidRPr="003653E6">
              <w:rPr>
                <w:rFonts w:ascii="Arial" w:hAnsi="Arial" w:cs="Arial"/>
                <w:color w:val="111111"/>
                <w:spacing w:val="1"/>
                <w:szCs w:val="24"/>
              </w:rPr>
              <w:tab/>
            </w:r>
            <w:r w:rsidRPr="003653E6">
              <w:rPr>
                <w:rFonts w:ascii="Arial" w:hAnsi="Arial" w:cs="Arial"/>
                <w:spacing w:val="1"/>
                <w:szCs w:val="24"/>
              </w:rPr>
              <w:t>Any practice or process of a company that is generally not known outside of the company, giving the company a</w:t>
            </w:r>
            <w:r>
              <w:rPr>
                <w:rFonts w:ascii="Arial" w:hAnsi="Arial" w:cs="Arial"/>
                <w:spacing w:val="1"/>
                <w:szCs w:val="24"/>
              </w:rPr>
              <w:t>n</w:t>
            </w:r>
            <w:r w:rsidRPr="003653E6">
              <w:rPr>
                <w:rFonts w:ascii="Arial" w:hAnsi="Arial" w:cs="Arial"/>
                <w:spacing w:val="1"/>
                <w:szCs w:val="24"/>
              </w:rPr>
              <w:t xml:space="preserve"> advantage over its competitors and is often a product of internal research and development. The Contractor’s cost model spreadsheets that it has developed to generate the cost tables for Moore Precision Cost</w:t>
            </w:r>
            <w:r w:rsidRPr="003653E6">
              <w:rPr>
                <w:rFonts w:ascii="Arial" w:hAnsi="Arial" w:cs="Arial"/>
                <w:spacing w:val="1"/>
                <w:szCs w:val="24"/>
                <w:vertAlign w:val="superscript"/>
              </w:rPr>
              <w:t>®</w:t>
            </w:r>
            <w:r w:rsidRPr="003653E6">
              <w:rPr>
                <w:rFonts w:ascii="Arial" w:hAnsi="Arial" w:cs="Arial"/>
                <w:spacing w:val="1"/>
                <w:szCs w:val="24"/>
              </w:rPr>
              <w:t xml:space="preserve"> are Trade Secrets.</w:t>
            </w:r>
            <w:r>
              <w:rPr>
                <w:rFonts w:ascii="Arial" w:hAnsi="Arial" w:cs="Arial"/>
                <w:spacing w:val="1"/>
                <w:sz w:val="27"/>
                <w:szCs w:val="27"/>
              </w:rPr>
              <w:t>”</w:t>
            </w:r>
          </w:p>
          <w:p w14:paraId="13991E4C" w14:textId="5D2C2491" w:rsidR="003653E6" w:rsidRPr="003653E6" w:rsidRDefault="003653E6" w:rsidP="003A0BBE">
            <w:pPr>
              <w:rPr>
                <w:rFonts w:ascii="Arial" w:hAnsi="Arial" w:cs="Arial"/>
                <w:bCs/>
                <w:color w:val="000000" w:themeColor="text1"/>
              </w:rPr>
            </w:pPr>
            <w:r>
              <w:rPr>
                <w:rFonts w:ascii="Arial" w:hAnsi="Arial" w:cs="Arial"/>
                <w:bCs/>
                <w:color w:val="000000" w:themeColor="text1"/>
              </w:rPr>
              <w:t xml:space="preserve">This definition relates to the proposed paragraph C of Section 36 of the Professional Services Contract in </w:t>
            </w:r>
            <w:proofErr w:type="spellStart"/>
            <w:r>
              <w:rPr>
                <w:rFonts w:ascii="Arial" w:hAnsi="Arial" w:cs="Arial"/>
                <w:bCs/>
                <w:color w:val="000000" w:themeColor="text1"/>
              </w:rPr>
              <w:t>Att</w:t>
            </w:r>
            <w:proofErr w:type="spellEnd"/>
            <w:r>
              <w:rPr>
                <w:rFonts w:ascii="Arial" w:hAnsi="Arial" w:cs="Arial"/>
                <w:bCs/>
                <w:color w:val="000000" w:themeColor="text1"/>
              </w:rPr>
              <w:t xml:space="preserve"> B.</w:t>
            </w:r>
          </w:p>
        </w:tc>
      </w:tr>
    </w:tbl>
    <w:p w14:paraId="7CAC1AC1" w14:textId="77777777" w:rsidR="0045412C" w:rsidRPr="007E6A89" w:rsidRDefault="0045412C" w:rsidP="0045412C">
      <w:pPr>
        <w:pStyle w:val="ListParagraph"/>
        <w:ind w:left="702"/>
        <w:rPr>
          <w:rFonts w:ascii="Arial" w:hAnsi="Arial" w:cs="Arial"/>
          <w:color w:val="000000" w:themeColor="text1"/>
          <w:szCs w:val="24"/>
        </w:rPr>
      </w:pPr>
    </w:p>
    <w:p w14:paraId="64A615FF" w14:textId="2F0741B2" w:rsidR="0045412C" w:rsidRPr="007E6A89" w:rsidRDefault="0045412C" w:rsidP="002D59FD">
      <w:pPr>
        <w:pStyle w:val="ListParagraph"/>
        <w:numPr>
          <w:ilvl w:val="3"/>
          <w:numId w:val="9"/>
        </w:numPr>
        <w:rPr>
          <w:rFonts w:ascii="Arial" w:hAnsi="Arial" w:cs="Arial"/>
          <w:color w:val="000000" w:themeColor="text1"/>
          <w:szCs w:val="24"/>
        </w:rPr>
      </w:pPr>
      <w:r w:rsidRPr="007E6A89">
        <w:rPr>
          <w:rFonts w:ascii="Arial" w:hAnsi="Arial" w:cs="Arial"/>
          <w:color w:val="000000" w:themeColor="text1"/>
          <w:szCs w:val="24"/>
        </w:rPr>
        <w:t xml:space="preserve">Please confirm you have carefully reviewed all requirements listed in RFP Section </w:t>
      </w:r>
      <w:r w:rsidR="00B33818" w:rsidRPr="007E6A89">
        <w:rPr>
          <w:rFonts w:ascii="Arial" w:hAnsi="Arial" w:cs="Arial"/>
          <w:color w:val="000000" w:themeColor="text1"/>
          <w:szCs w:val="24"/>
        </w:rPr>
        <w:t>1.4</w:t>
      </w:r>
      <w:r w:rsidRPr="007E6A89">
        <w:rPr>
          <w:rFonts w:ascii="Arial" w:hAnsi="Arial" w:cs="Arial"/>
          <w:color w:val="000000" w:themeColor="text1"/>
          <w:szCs w:val="24"/>
        </w:rPr>
        <w:t>.  Should your company have any exceptions, substitutions, or conditions for the State’s consideration, please list them below. The State will not accept exceptions, substitutions, or conditions introduced after award, during contract finalization and implementation.</w:t>
      </w:r>
    </w:p>
    <w:p w14:paraId="58781E3F" w14:textId="1B3B6C91" w:rsidR="009918E9" w:rsidRPr="007E6A89" w:rsidRDefault="009918E9" w:rsidP="009918E9">
      <w:pPr>
        <w:pStyle w:val="ListParagraph"/>
        <w:ind w:left="1080"/>
        <w:rPr>
          <w:rFonts w:ascii="Arial" w:hAnsi="Arial" w:cs="Arial"/>
          <w:color w:val="000000" w:themeColor="text1"/>
          <w:szCs w:val="24"/>
        </w:rPr>
      </w:pPr>
    </w:p>
    <w:tbl>
      <w:tblPr>
        <w:tblStyle w:val="TableGrid"/>
        <w:tblW w:w="0" w:type="auto"/>
        <w:tblInd w:w="-5" w:type="dxa"/>
        <w:tblLook w:val="04A0" w:firstRow="1" w:lastRow="0" w:firstColumn="1" w:lastColumn="0" w:noHBand="0" w:noVBand="1"/>
      </w:tblPr>
      <w:tblGrid>
        <w:gridCol w:w="8910"/>
      </w:tblGrid>
      <w:tr w:rsidR="009918E9" w:rsidRPr="007E6A89" w14:paraId="653AA92F" w14:textId="77777777" w:rsidTr="009918E9">
        <w:tc>
          <w:tcPr>
            <w:tcW w:w="8910" w:type="dxa"/>
            <w:shd w:val="clear" w:color="auto" w:fill="FFFF99"/>
          </w:tcPr>
          <w:p w14:paraId="49BFFC30" w14:textId="4EA220B4" w:rsidR="009918E9" w:rsidRPr="007E6A89" w:rsidRDefault="00A05C4A" w:rsidP="009918E9">
            <w:pPr>
              <w:pStyle w:val="ListParagraph"/>
              <w:ind w:left="0"/>
              <w:rPr>
                <w:rFonts w:ascii="Arial" w:hAnsi="Arial" w:cs="Arial"/>
                <w:color w:val="000000" w:themeColor="text1"/>
                <w:szCs w:val="24"/>
              </w:rPr>
            </w:pPr>
            <w:r>
              <w:rPr>
                <w:rFonts w:ascii="Arial" w:hAnsi="Arial" w:cs="Arial"/>
                <w:color w:val="000000" w:themeColor="text1"/>
                <w:szCs w:val="24"/>
              </w:rPr>
              <w:t>We confirm that we have carefully reviewed all requirements listed in RFP Section 1.4 with respect to turnkey construction cost services.</w:t>
            </w:r>
          </w:p>
        </w:tc>
      </w:tr>
    </w:tbl>
    <w:p w14:paraId="2F9EEE69" w14:textId="77777777" w:rsidR="00B61A6B" w:rsidRPr="009A6460" w:rsidRDefault="00B61A6B" w:rsidP="5229A928">
      <w:pPr>
        <w:pStyle w:val="Default"/>
        <w:rPr>
          <w:rFonts w:ascii="Arial" w:eastAsia="Arial" w:hAnsi="Arial" w:cs="Arial"/>
          <w:b/>
          <w:bCs/>
        </w:rPr>
      </w:pPr>
    </w:p>
    <w:p w14:paraId="7F1CB7CB" w14:textId="0B4A6936" w:rsidR="005C0B67" w:rsidRPr="009A6460" w:rsidRDefault="1457C819" w:rsidP="5229A928">
      <w:pPr>
        <w:pStyle w:val="Default"/>
        <w:rPr>
          <w:rFonts w:ascii="Arial" w:eastAsia="Arial" w:hAnsi="Arial" w:cs="Arial"/>
          <w:b/>
          <w:bCs/>
        </w:rPr>
      </w:pPr>
      <w:r w:rsidRPr="009A6460">
        <w:rPr>
          <w:rFonts w:ascii="Arial" w:eastAsia="Arial" w:hAnsi="Arial" w:cs="Arial"/>
          <w:b/>
          <w:bCs/>
        </w:rPr>
        <w:t>2.4.</w:t>
      </w:r>
      <w:r w:rsidR="009A6460" w:rsidRPr="009A6460">
        <w:rPr>
          <w:rFonts w:ascii="Arial" w:eastAsia="Arial" w:hAnsi="Arial" w:cs="Arial"/>
          <w:b/>
          <w:bCs/>
        </w:rPr>
        <w:t>2</w:t>
      </w:r>
      <w:r w:rsidR="3080D035" w:rsidRPr="009A6460">
        <w:rPr>
          <w:rFonts w:ascii="Arial" w:eastAsia="Arial" w:hAnsi="Arial" w:cs="Arial"/>
          <w:b/>
          <w:bCs/>
        </w:rPr>
        <w:t xml:space="preserve">   </w:t>
      </w:r>
      <w:r w:rsidR="005C0B67" w:rsidRPr="009A6460">
        <w:rPr>
          <w:rFonts w:ascii="Arial" w:eastAsia="Arial" w:hAnsi="Arial" w:cs="Arial"/>
          <w:b/>
          <w:bCs/>
        </w:rPr>
        <w:t xml:space="preserve">Right to use construction cost </w:t>
      </w:r>
      <w:r w:rsidR="0008108D" w:rsidRPr="009A6460">
        <w:rPr>
          <w:rFonts w:ascii="Arial" w:eastAsia="Arial" w:hAnsi="Arial" w:cs="Arial"/>
          <w:b/>
          <w:bCs/>
        </w:rPr>
        <w:t>data.</w:t>
      </w:r>
    </w:p>
    <w:p w14:paraId="72918BDA" w14:textId="77777777" w:rsidR="005C0B67" w:rsidRPr="007C6A68" w:rsidRDefault="005C0B67" w:rsidP="5229A928">
      <w:pPr>
        <w:pStyle w:val="Default"/>
        <w:rPr>
          <w:rFonts w:ascii="Arial" w:eastAsia="Arial" w:hAnsi="Arial" w:cs="Arial"/>
        </w:rPr>
      </w:pPr>
    </w:p>
    <w:p w14:paraId="3558F200" w14:textId="0DCF83ED" w:rsidR="00B61A6B" w:rsidRDefault="00B61A6B" w:rsidP="5229A928">
      <w:pPr>
        <w:pStyle w:val="ListParagraph"/>
        <w:widowControl/>
        <w:numPr>
          <w:ilvl w:val="0"/>
          <w:numId w:val="21"/>
        </w:numPr>
        <w:tabs>
          <w:tab w:val="left" w:pos="270"/>
        </w:tabs>
        <w:ind w:left="360"/>
        <w:rPr>
          <w:rFonts w:ascii="Arial" w:eastAsia="Arial" w:hAnsi="Arial" w:cs="Arial"/>
          <w:szCs w:val="24"/>
        </w:rPr>
      </w:pPr>
      <w:r w:rsidRPr="5229A928">
        <w:rPr>
          <w:rFonts w:ascii="Arial" w:eastAsia="Arial" w:hAnsi="Arial" w:cs="Arial"/>
          <w:szCs w:val="24"/>
        </w:rPr>
        <w:t xml:space="preserve">  Describe your firm’s real property construction cost schedules, particularly as they pertain to the following:</w:t>
      </w:r>
    </w:p>
    <w:p w14:paraId="3048C3D7" w14:textId="76FBDB3B" w:rsidR="00B61A6B" w:rsidRDefault="00B61A6B" w:rsidP="5229A928">
      <w:pPr>
        <w:pStyle w:val="ListParagraph"/>
        <w:widowControl/>
        <w:numPr>
          <w:ilvl w:val="1"/>
          <w:numId w:val="21"/>
        </w:numPr>
        <w:tabs>
          <w:tab w:val="left" w:pos="270"/>
        </w:tabs>
        <w:rPr>
          <w:rFonts w:ascii="Arial" w:eastAsia="Arial" w:hAnsi="Arial" w:cs="Arial"/>
          <w:szCs w:val="24"/>
        </w:rPr>
      </w:pPr>
      <w:r w:rsidRPr="5229A928">
        <w:rPr>
          <w:rFonts w:ascii="Arial" w:eastAsia="Arial" w:hAnsi="Arial" w:cs="Arial"/>
          <w:szCs w:val="24"/>
        </w:rPr>
        <w:t>Market segmentation analysis</w:t>
      </w:r>
      <w:r w:rsidR="00BF22A3" w:rsidRPr="5229A928">
        <w:rPr>
          <w:rFonts w:ascii="Arial" w:eastAsia="Arial" w:hAnsi="Arial" w:cs="Arial"/>
          <w:szCs w:val="24"/>
        </w:rPr>
        <w:t>.</w:t>
      </w:r>
    </w:p>
    <w:p w14:paraId="728DE0C6" w14:textId="717D8C2F" w:rsidR="00B61A6B" w:rsidRDefault="00B61A6B" w:rsidP="5229A928">
      <w:pPr>
        <w:pStyle w:val="ListParagraph"/>
        <w:widowControl/>
        <w:numPr>
          <w:ilvl w:val="1"/>
          <w:numId w:val="21"/>
        </w:numPr>
        <w:tabs>
          <w:tab w:val="left" w:pos="270"/>
        </w:tabs>
        <w:rPr>
          <w:rFonts w:ascii="Arial" w:eastAsia="Arial" w:hAnsi="Arial" w:cs="Arial"/>
          <w:szCs w:val="24"/>
        </w:rPr>
      </w:pPr>
      <w:r w:rsidRPr="5229A928">
        <w:rPr>
          <w:rFonts w:ascii="Arial" w:eastAsia="Arial" w:hAnsi="Arial" w:cs="Arial"/>
          <w:szCs w:val="24"/>
        </w:rPr>
        <w:t>Assembly</w:t>
      </w:r>
      <w:r w:rsidR="003F6D76" w:rsidRPr="5229A928">
        <w:rPr>
          <w:rFonts w:ascii="Arial" w:eastAsia="Arial" w:hAnsi="Arial" w:cs="Arial"/>
          <w:szCs w:val="24"/>
        </w:rPr>
        <w:t xml:space="preserve"> data</w:t>
      </w:r>
      <w:r w:rsidR="00BF22A3" w:rsidRPr="5229A928">
        <w:rPr>
          <w:rFonts w:ascii="Arial" w:eastAsia="Arial" w:hAnsi="Arial" w:cs="Arial"/>
          <w:szCs w:val="24"/>
        </w:rPr>
        <w:t>.</w:t>
      </w:r>
    </w:p>
    <w:p w14:paraId="47F50BAF" w14:textId="2835DFE5" w:rsidR="00B61A6B" w:rsidRDefault="00B61A6B" w:rsidP="5229A928">
      <w:pPr>
        <w:pStyle w:val="ListParagraph"/>
        <w:widowControl/>
        <w:numPr>
          <w:ilvl w:val="1"/>
          <w:numId w:val="21"/>
        </w:numPr>
        <w:tabs>
          <w:tab w:val="left" w:pos="270"/>
        </w:tabs>
        <w:rPr>
          <w:rFonts w:ascii="Arial" w:eastAsia="Arial" w:hAnsi="Arial" w:cs="Arial"/>
          <w:szCs w:val="24"/>
        </w:rPr>
      </w:pPr>
      <w:r w:rsidRPr="5229A928">
        <w:rPr>
          <w:rFonts w:ascii="Arial" w:eastAsia="Arial" w:hAnsi="Arial" w:cs="Arial"/>
          <w:szCs w:val="24"/>
        </w:rPr>
        <w:t>Component</w:t>
      </w:r>
      <w:r w:rsidR="003F6D76" w:rsidRPr="5229A928">
        <w:rPr>
          <w:rFonts w:ascii="Arial" w:eastAsia="Arial" w:hAnsi="Arial" w:cs="Arial"/>
          <w:szCs w:val="24"/>
        </w:rPr>
        <w:t xml:space="preserve"> data</w:t>
      </w:r>
      <w:r w:rsidR="00BF22A3" w:rsidRPr="5229A928">
        <w:rPr>
          <w:rFonts w:ascii="Arial" w:eastAsia="Arial" w:hAnsi="Arial" w:cs="Arial"/>
          <w:szCs w:val="24"/>
        </w:rPr>
        <w:t>.</w:t>
      </w:r>
    </w:p>
    <w:p w14:paraId="1ECE06E0" w14:textId="2F4BF696" w:rsidR="00B61A6B" w:rsidRDefault="00B61A6B" w:rsidP="5229A928">
      <w:pPr>
        <w:pStyle w:val="ListParagraph"/>
        <w:widowControl/>
        <w:numPr>
          <w:ilvl w:val="1"/>
          <w:numId w:val="21"/>
        </w:numPr>
        <w:tabs>
          <w:tab w:val="left" w:pos="270"/>
        </w:tabs>
        <w:rPr>
          <w:rFonts w:ascii="Arial" w:eastAsia="Arial" w:hAnsi="Arial" w:cs="Arial"/>
          <w:szCs w:val="24"/>
        </w:rPr>
      </w:pPr>
      <w:r w:rsidRPr="5229A928">
        <w:rPr>
          <w:rFonts w:ascii="Arial" w:eastAsia="Arial" w:hAnsi="Arial" w:cs="Arial"/>
          <w:szCs w:val="24"/>
        </w:rPr>
        <w:t>Unit-in-place data</w:t>
      </w:r>
      <w:r w:rsidR="00BF22A3" w:rsidRPr="5229A928">
        <w:rPr>
          <w:rFonts w:ascii="Arial" w:eastAsia="Arial" w:hAnsi="Arial" w:cs="Arial"/>
          <w:szCs w:val="24"/>
        </w:rPr>
        <w:t>.</w:t>
      </w:r>
    </w:p>
    <w:p w14:paraId="60EA9218" w14:textId="15FC69A3" w:rsidR="00B61A6B" w:rsidRDefault="00B61A6B" w:rsidP="5229A928">
      <w:pPr>
        <w:pStyle w:val="ListParagraph"/>
        <w:widowControl/>
        <w:numPr>
          <w:ilvl w:val="1"/>
          <w:numId w:val="21"/>
        </w:numPr>
        <w:tabs>
          <w:tab w:val="left" w:pos="270"/>
        </w:tabs>
        <w:rPr>
          <w:rFonts w:ascii="Arial" w:eastAsia="Arial" w:hAnsi="Arial" w:cs="Arial"/>
          <w:szCs w:val="24"/>
        </w:rPr>
      </w:pPr>
      <w:r w:rsidRPr="5229A928">
        <w:rPr>
          <w:rFonts w:ascii="Arial" w:eastAsia="Arial" w:hAnsi="Arial" w:cs="Arial"/>
          <w:szCs w:val="24"/>
        </w:rPr>
        <w:t>Direct labor and material costs</w:t>
      </w:r>
      <w:r w:rsidR="00BF22A3" w:rsidRPr="5229A928">
        <w:rPr>
          <w:rFonts w:ascii="Arial" w:eastAsia="Arial" w:hAnsi="Arial" w:cs="Arial"/>
          <w:szCs w:val="24"/>
        </w:rPr>
        <w:t>.</w:t>
      </w:r>
    </w:p>
    <w:p w14:paraId="21F390F1" w14:textId="5BF3F2A3" w:rsidR="00B61A6B" w:rsidRDefault="00B61A6B" w:rsidP="5229A928">
      <w:pPr>
        <w:pStyle w:val="ListParagraph"/>
        <w:widowControl/>
        <w:numPr>
          <w:ilvl w:val="1"/>
          <w:numId w:val="21"/>
        </w:numPr>
        <w:tabs>
          <w:tab w:val="left" w:pos="270"/>
        </w:tabs>
        <w:rPr>
          <w:rFonts w:ascii="Arial" w:eastAsia="Arial" w:hAnsi="Arial" w:cs="Arial"/>
          <w:szCs w:val="24"/>
        </w:rPr>
      </w:pPr>
      <w:r w:rsidRPr="5229A928">
        <w:rPr>
          <w:rFonts w:ascii="Arial" w:eastAsia="Arial" w:hAnsi="Arial" w:cs="Arial"/>
          <w:szCs w:val="24"/>
        </w:rPr>
        <w:t>Indirect expenses required to construct an improvement</w:t>
      </w:r>
      <w:r w:rsidR="00434FDB" w:rsidRPr="5229A928">
        <w:rPr>
          <w:rFonts w:ascii="Arial" w:eastAsia="Arial" w:hAnsi="Arial" w:cs="Arial"/>
          <w:szCs w:val="24"/>
        </w:rPr>
        <w:t xml:space="preserve"> (e.g., architectural design, permits, and builder profit)</w:t>
      </w:r>
      <w:r w:rsidRPr="5229A928">
        <w:rPr>
          <w:rFonts w:ascii="Arial" w:eastAsia="Arial" w:hAnsi="Arial" w:cs="Arial"/>
          <w:szCs w:val="24"/>
        </w:rPr>
        <w:t>.</w:t>
      </w:r>
    </w:p>
    <w:p w14:paraId="6E0EC95C" w14:textId="25329C9A" w:rsidR="00BF22A3" w:rsidRPr="004F7ED3" w:rsidRDefault="008E250A" w:rsidP="5229A928">
      <w:pPr>
        <w:pStyle w:val="ListParagraph"/>
        <w:widowControl/>
        <w:numPr>
          <w:ilvl w:val="1"/>
          <w:numId w:val="21"/>
        </w:numPr>
        <w:tabs>
          <w:tab w:val="left" w:pos="270"/>
        </w:tabs>
        <w:rPr>
          <w:rFonts w:ascii="Arial" w:eastAsia="Arial" w:hAnsi="Arial" w:cs="Arial"/>
          <w:szCs w:val="24"/>
        </w:rPr>
      </w:pPr>
      <w:r w:rsidRPr="5229A928">
        <w:rPr>
          <w:rFonts w:ascii="Arial" w:eastAsia="Arial" w:hAnsi="Arial" w:cs="Arial"/>
          <w:szCs w:val="24"/>
        </w:rPr>
        <w:lastRenderedPageBreak/>
        <w:t>Trends in housing development (</w:t>
      </w:r>
      <w:r w:rsidR="003F422D" w:rsidRPr="5229A928">
        <w:rPr>
          <w:rFonts w:ascii="Arial" w:eastAsia="Arial" w:hAnsi="Arial" w:cs="Arial"/>
          <w:szCs w:val="24"/>
        </w:rPr>
        <w:t>e.g., tiny homes, living spaces in pole barns, Quonsets with tarp roofs, home generators, solar options, mixed use properties</w:t>
      </w:r>
      <w:r w:rsidR="006F208D" w:rsidRPr="5229A928">
        <w:rPr>
          <w:rFonts w:ascii="Arial" w:eastAsia="Arial" w:hAnsi="Arial" w:cs="Arial"/>
          <w:szCs w:val="24"/>
        </w:rPr>
        <w:t>)</w:t>
      </w:r>
    </w:p>
    <w:p w14:paraId="180C2872" w14:textId="77777777" w:rsidR="00B61A6B" w:rsidRPr="008C465B" w:rsidRDefault="00B61A6B" w:rsidP="5229A928">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szCs w:val="24"/>
        </w:rPr>
      </w:pPr>
    </w:p>
    <w:p w14:paraId="25786E6A" w14:textId="4CDE50DB" w:rsidR="00B61A6B" w:rsidRPr="00D3167D" w:rsidRDefault="00A67FBB" w:rsidP="5229A928">
      <w:pPr>
        <w:pBdr>
          <w:top w:val="single" w:sz="4" w:space="1" w:color="auto"/>
          <w:left w:val="single" w:sz="4" w:space="6"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szCs w:val="24"/>
        </w:rPr>
      </w:pPr>
      <w:r w:rsidRPr="00D3167D">
        <w:rPr>
          <w:rFonts w:ascii="Arial" w:hAnsi="Arial" w:cs="Arial"/>
          <w:szCs w:val="24"/>
        </w:rPr>
        <w:t>Not Applicable, we are not responding to Section 1.4 A. 1)</w:t>
      </w:r>
      <w:r w:rsidR="00B61A6B" w:rsidRPr="00D3167D">
        <w:rPr>
          <w:rFonts w:ascii="Arial" w:hAnsi="Arial" w:cs="Arial"/>
          <w:szCs w:val="24"/>
        </w:rPr>
        <w:tab/>
      </w:r>
    </w:p>
    <w:p w14:paraId="00185FF3" w14:textId="77777777" w:rsidR="00B61A6B" w:rsidRPr="008C465B" w:rsidRDefault="00B61A6B" w:rsidP="5229A928">
      <w:pPr>
        <w:rPr>
          <w:rFonts w:ascii="Arial" w:eastAsia="Arial" w:hAnsi="Arial" w:cs="Arial"/>
          <w:szCs w:val="24"/>
        </w:rPr>
      </w:pPr>
    </w:p>
    <w:p w14:paraId="619EEC1F" w14:textId="68C34750" w:rsidR="008E250A" w:rsidRPr="008632C4" w:rsidRDefault="008E250A" w:rsidP="5229A928">
      <w:pPr>
        <w:pStyle w:val="Default"/>
        <w:numPr>
          <w:ilvl w:val="0"/>
          <w:numId w:val="21"/>
        </w:numPr>
        <w:spacing w:after="173"/>
        <w:ind w:left="360"/>
        <w:rPr>
          <w:rFonts w:ascii="Arial" w:eastAsia="Arial" w:hAnsi="Arial" w:cs="Arial"/>
        </w:rPr>
      </w:pPr>
      <w:r w:rsidRPr="5229A928">
        <w:rPr>
          <w:rFonts w:ascii="Arial" w:eastAsia="Arial" w:hAnsi="Arial" w:cs="Arial"/>
          <w:color w:val="auto"/>
        </w:rPr>
        <w:t xml:space="preserve">Describe your firm’s ability to </w:t>
      </w:r>
      <w:r w:rsidR="008A1765" w:rsidRPr="5229A928">
        <w:rPr>
          <w:rFonts w:ascii="Arial" w:eastAsia="Arial" w:hAnsi="Arial" w:cs="Arial"/>
          <w:color w:val="auto"/>
        </w:rPr>
        <w:t>provide construction cost data that represents the typical, or average, building costs, including labor costs in the Indianapolis, Indiana</w:t>
      </w:r>
      <w:r w:rsidR="00C9492F" w:rsidRPr="5229A928">
        <w:rPr>
          <w:rFonts w:ascii="Arial" w:eastAsia="Arial" w:hAnsi="Arial" w:cs="Arial"/>
          <w:color w:val="auto"/>
        </w:rPr>
        <w:t xml:space="preserve"> area</w:t>
      </w:r>
      <w:r w:rsidRPr="5229A928">
        <w:rPr>
          <w:rFonts w:ascii="Arial" w:eastAsia="Arial" w:hAnsi="Arial" w:cs="Arial"/>
          <w:color w:val="auto"/>
        </w:rPr>
        <w:t>.</w:t>
      </w:r>
    </w:p>
    <w:p w14:paraId="28D54DAF" w14:textId="77777777" w:rsidR="008E250A" w:rsidRPr="008C465B" w:rsidRDefault="008E250A" w:rsidP="5229A928">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szCs w:val="24"/>
        </w:rPr>
      </w:pPr>
    </w:p>
    <w:p w14:paraId="1A12060C" w14:textId="3A05EA9B" w:rsidR="008E250A" w:rsidRPr="00D3167D" w:rsidRDefault="00A67FBB"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szCs w:val="24"/>
        </w:rPr>
      </w:pPr>
      <w:r w:rsidRPr="00D3167D">
        <w:rPr>
          <w:rFonts w:ascii="Arial" w:hAnsi="Arial" w:cs="Arial"/>
          <w:szCs w:val="24"/>
        </w:rPr>
        <w:t>Not Applicable, we are not responding to Section 1.4 A. 1)</w:t>
      </w:r>
      <w:r w:rsidR="008E250A" w:rsidRPr="00D3167D">
        <w:rPr>
          <w:rFonts w:ascii="Arial" w:hAnsi="Arial" w:cs="Arial"/>
          <w:szCs w:val="24"/>
        </w:rPr>
        <w:tab/>
      </w:r>
    </w:p>
    <w:p w14:paraId="6EDA9177" w14:textId="0DE1311A" w:rsidR="008E250A" w:rsidRPr="008E250A" w:rsidRDefault="008E250A" w:rsidP="5229A928">
      <w:pPr>
        <w:pStyle w:val="Default"/>
        <w:spacing w:after="173"/>
        <w:rPr>
          <w:rFonts w:ascii="Arial" w:eastAsia="Arial" w:hAnsi="Arial" w:cs="Arial"/>
        </w:rPr>
      </w:pPr>
    </w:p>
    <w:p w14:paraId="42258C39" w14:textId="11471418" w:rsidR="00B61A6B" w:rsidRPr="008632C4" w:rsidRDefault="00B61A6B" w:rsidP="5229A928">
      <w:pPr>
        <w:pStyle w:val="Default"/>
        <w:numPr>
          <w:ilvl w:val="0"/>
          <w:numId w:val="21"/>
        </w:numPr>
        <w:spacing w:after="173"/>
        <w:ind w:left="360"/>
        <w:rPr>
          <w:rFonts w:ascii="Arial" w:eastAsia="Arial" w:hAnsi="Arial" w:cs="Arial"/>
        </w:rPr>
      </w:pPr>
      <w:r w:rsidRPr="5229A928">
        <w:rPr>
          <w:rFonts w:ascii="Arial" w:eastAsia="Arial" w:hAnsi="Arial" w:cs="Arial"/>
          <w:color w:val="auto"/>
        </w:rPr>
        <w:t>Please state the availability of your firm’s real property construction cost schedules, which the Department desires by September 1 annually, starting in 2024.</w:t>
      </w:r>
    </w:p>
    <w:p w14:paraId="35814139" w14:textId="77777777" w:rsidR="00B61A6B" w:rsidRPr="008C465B" w:rsidRDefault="00B61A6B" w:rsidP="5229A928">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szCs w:val="24"/>
        </w:rPr>
      </w:pPr>
    </w:p>
    <w:p w14:paraId="0BF07847" w14:textId="00989864" w:rsidR="00B61A6B" w:rsidRPr="00D3167D" w:rsidRDefault="00A67FBB"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szCs w:val="24"/>
        </w:rPr>
      </w:pPr>
      <w:r w:rsidRPr="00D3167D">
        <w:rPr>
          <w:rFonts w:ascii="Arial" w:hAnsi="Arial" w:cs="Arial"/>
          <w:szCs w:val="24"/>
        </w:rPr>
        <w:t>Not Applicable, we are not responding to Section 1.4 A. 1)</w:t>
      </w:r>
    </w:p>
    <w:p w14:paraId="50AA2EB4" w14:textId="77777777" w:rsidR="001B7205" w:rsidRPr="00BF22A3" w:rsidRDefault="001B7205" w:rsidP="5229A928">
      <w:pPr>
        <w:widowControl/>
        <w:rPr>
          <w:rFonts w:ascii="Arial" w:eastAsia="Arial" w:hAnsi="Arial" w:cs="Arial"/>
          <w:szCs w:val="24"/>
        </w:rPr>
      </w:pPr>
    </w:p>
    <w:p w14:paraId="3F4F3898" w14:textId="29BC804F" w:rsidR="005C0B67" w:rsidRDefault="2EDCF0AA" w:rsidP="5229A928">
      <w:pPr>
        <w:pStyle w:val="Default"/>
        <w:spacing w:after="173"/>
        <w:rPr>
          <w:rFonts w:ascii="Arial" w:eastAsia="Arial" w:hAnsi="Arial" w:cs="Arial"/>
          <w:u w:val="single"/>
        </w:rPr>
      </w:pPr>
      <w:r w:rsidRPr="009A6460">
        <w:rPr>
          <w:rFonts w:ascii="Arial" w:eastAsia="Arial" w:hAnsi="Arial" w:cs="Arial"/>
          <w:b/>
          <w:bCs/>
        </w:rPr>
        <w:t>2.4.</w:t>
      </w:r>
      <w:r w:rsidR="009A6460" w:rsidRPr="009A6460">
        <w:rPr>
          <w:rFonts w:ascii="Arial" w:eastAsia="Arial" w:hAnsi="Arial" w:cs="Arial"/>
          <w:b/>
          <w:bCs/>
        </w:rPr>
        <w:t>3</w:t>
      </w:r>
      <w:r w:rsidRPr="009A6460">
        <w:rPr>
          <w:rFonts w:ascii="Arial" w:eastAsia="Arial" w:hAnsi="Arial" w:cs="Arial"/>
          <w:b/>
          <w:bCs/>
        </w:rPr>
        <w:t xml:space="preserve"> </w:t>
      </w:r>
      <w:r w:rsidR="35BAEF32" w:rsidRPr="009A6460">
        <w:rPr>
          <w:rFonts w:ascii="Arial" w:eastAsia="Arial" w:hAnsi="Arial" w:cs="Arial"/>
          <w:b/>
          <w:bCs/>
        </w:rPr>
        <w:t xml:space="preserve">  </w:t>
      </w:r>
      <w:bookmarkStart w:id="0" w:name="_Hlk165375171"/>
      <w:r w:rsidR="005C0B67" w:rsidRPr="009A6460">
        <w:rPr>
          <w:rFonts w:ascii="Arial" w:eastAsia="Arial" w:hAnsi="Arial" w:cs="Arial"/>
          <w:b/>
          <w:bCs/>
        </w:rPr>
        <w:t>Conversion services and training</w:t>
      </w:r>
    </w:p>
    <w:p w14:paraId="60D511AC" w14:textId="77777777" w:rsidR="00BE2977" w:rsidRPr="0049479A" w:rsidRDefault="00B61A6B" w:rsidP="0049479A">
      <w:pPr>
        <w:pStyle w:val="ListParagraph"/>
        <w:widowControl/>
        <w:numPr>
          <w:ilvl w:val="0"/>
          <w:numId w:val="23"/>
        </w:numPr>
        <w:rPr>
          <w:rFonts w:ascii="Arial" w:eastAsia="Arial" w:hAnsi="Arial" w:cs="Arial"/>
          <w:szCs w:val="24"/>
        </w:rPr>
      </w:pPr>
      <w:r w:rsidRPr="0049479A">
        <w:rPr>
          <w:rFonts w:ascii="Arial" w:eastAsia="Arial" w:hAnsi="Arial" w:cs="Arial"/>
          <w:szCs w:val="24"/>
        </w:rPr>
        <w:t xml:space="preserve">Describe your firm’s capacity to provide </w:t>
      </w:r>
      <w:r w:rsidR="00156110" w:rsidRPr="0049479A">
        <w:rPr>
          <w:rFonts w:ascii="Arial" w:eastAsia="Arial" w:hAnsi="Arial" w:cs="Arial"/>
          <w:szCs w:val="24"/>
        </w:rPr>
        <w:t>conversion services of construction cost data into the DLGF’s existing table formats</w:t>
      </w:r>
      <w:r w:rsidR="00BE2977" w:rsidRPr="0049479A">
        <w:rPr>
          <w:rFonts w:ascii="Arial" w:eastAsia="Arial" w:hAnsi="Arial" w:cs="Arial"/>
          <w:szCs w:val="24"/>
        </w:rPr>
        <w:t>, including the following:</w:t>
      </w:r>
    </w:p>
    <w:p w14:paraId="6FE980E4" w14:textId="77777777" w:rsidR="00BE2977" w:rsidRDefault="001E5B69" w:rsidP="0049479A">
      <w:pPr>
        <w:pStyle w:val="ListParagraph"/>
        <w:widowControl/>
        <w:numPr>
          <w:ilvl w:val="1"/>
          <w:numId w:val="23"/>
        </w:numPr>
        <w:rPr>
          <w:rFonts w:ascii="Arial" w:eastAsia="Arial" w:hAnsi="Arial" w:cs="Arial"/>
          <w:szCs w:val="24"/>
        </w:rPr>
      </w:pPr>
      <w:r w:rsidRPr="5229A928">
        <w:rPr>
          <w:rFonts w:ascii="Arial" w:eastAsia="Arial" w:hAnsi="Arial" w:cs="Arial"/>
          <w:szCs w:val="24"/>
        </w:rPr>
        <w:t>the years of experience you have providing this service</w:t>
      </w:r>
      <w:r w:rsidR="00BE2977" w:rsidRPr="5229A928">
        <w:rPr>
          <w:rFonts w:ascii="Arial" w:eastAsia="Arial" w:hAnsi="Arial" w:cs="Arial"/>
          <w:szCs w:val="24"/>
        </w:rPr>
        <w:t>;</w:t>
      </w:r>
    </w:p>
    <w:p w14:paraId="26F251D9" w14:textId="77777777" w:rsidR="00BE2977" w:rsidRDefault="00DB0392" w:rsidP="0049479A">
      <w:pPr>
        <w:pStyle w:val="ListParagraph"/>
        <w:widowControl/>
        <w:numPr>
          <w:ilvl w:val="1"/>
          <w:numId w:val="23"/>
        </w:numPr>
        <w:rPr>
          <w:rFonts w:ascii="Arial" w:eastAsia="Arial" w:hAnsi="Arial" w:cs="Arial"/>
          <w:szCs w:val="24"/>
        </w:rPr>
      </w:pPr>
      <w:r w:rsidRPr="5229A928">
        <w:rPr>
          <w:rFonts w:ascii="Arial" w:eastAsia="Arial" w:hAnsi="Arial" w:cs="Arial"/>
          <w:szCs w:val="24"/>
        </w:rPr>
        <w:t>the work expected to be performed</w:t>
      </w:r>
      <w:r w:rsidR="00BE2977" w:rsidRPr="5229A928">
        <w:rPr>
          <w:rFonts w:ascii="Arial" w:eastAsia="Arial" w:hAnsi="Arial" w:cs="Arial"/>
          <w:szCs w:val="24"/>
        </w:rPr>
        <w:t>;</w:t>
      </w:r>
    </w:p>
    <w:p w14:paraId="311F37CD" w14:textId="77777777" w:rsidR="00BE2977" w:rsidRDefault="00DB0392" w:rsidP="0049479A">
      <w:pPr>
        <w:pStyle w:val="ListParagraph"/>
        <w:widowControl/>
        <w:numPr>
          <w:ilvl w:val="1"/>
          <w:numId w:val="23"/>
        </w:numPr>
        <w:rPr>
          <w:rFonts w:ascii="Arial" w:eastAsia="Arial" w:hAnsi="Arial" w:cs="Arial"/>
          <w:szCs w:val="24"/>
        </w:rPr>
      </w:pPr>
      <w:r w:rsidRPr="5229A928">
        <w:rPr>
          <w:rFonts w:ascii="Arial" w:eastAsia="Arial" w:hAnsi="Arial" w:cs="Arial"/>
          <w:szCs w:val="24"/>
        </w:rPr>
        <w:t>the number of hours</w:t>
      </w:r>
      <w:r w:rsidR="00E53AF0" w:rsidRPr="5229A928">
        <w:rPr>
          <w:rFonts w:ascii="Arial" w:eastAsia="Arial" w:hAnsi="Arial" w:cs="Arial"/>
          <w:szCs w:val="24"/>
        </w:rPr>
        <w:t xml:space="preserve"> projected</w:t>
      </w:r>
      <w:r w:rsidR="00BE2977" w:rsidRPr="5229A928">
        <w:rPr>
          <w:rFonts w:ascii="Arial" w:eastAsia="Arial" w:hAnsi="Arial" w:cs="Arial"/>
          <w:szCs w:val="24"/>
        </w:rPr>
        <w:t>;</w:t>
      </w:r>
    </w:p>
    <w:p w14:paraId="136BB789" w14:textId="77777777" w:rsidR="00BE2977" w:rsidRDefault="00E53AF0" w:rsidP="0049479A">
      <w:pPr>
        <w:pStyle w:val="ListParagraph"/>
        <w:widowControl/>
        <w:numPr>
          <w:ilvl w:val="1"/>
          <w:numId w:val="23"/>
        </w:numPr>
        <w:rPr>
          <w:rFonts w:ascii="Arial" w:eastAsia="Arial" w:hAnsi="Arial" w:cs="Arial"/>
          <w:szCs w:val="24"/>
        </w:rPr>
      </w:pPr>
      <w:r w:rsidRPr="5229A928">
        <w:rPr>
          <w:rFonts w:ascii="Arial" w:eastAsia="Arial" w:hAnsi="Arial" w:cs="Arial"/>
          <w:szCs w:val="24"/>
        </w:rPr>
        <w:t>how hours will be tracked</w:t>
      </w:r>
      <w:r w:rsidR="00BE2977" w:rsidRPr="5229A928">
        <w:rPr>
          <w:rFonts w:ascii="Arial" w:eastAsia="Arial" w:hAnsi="Arial" w:cs="Arial"/>
          <w:szCs w:val="24"/>
        </w:rPr>
        <w:t>;</w:t>
      </w:r>
      <w:r w:rsidRPr="5229A928">
        <w:rPr>
          <w:rFonts w:ascii="Arial" w:eastAsia="Arial" w:hAnsi="Arial" w:cs="Arial"/>
          <w:szCs w:val="24"/>
        </w:rPr>
        <w:t xml:space="preserve"> and </w:t>
      </w:r>
    </w:p>
    <w:p w14:paraId="33B7FF23" w14:textId="77777777" w:rsidR="00BE2977" w:rsidRDefault="00E53AF0" w:rsidP="0049479A">
      <w:pPr>
        <w:pStyle w:val="ListParagraph"/>
        <w:widowControl/>
        <w:numPr>
          <w:ilvl w:val="1"/>
          <w:numId w:val="23"/>
        </w:numPr>
        <w:rPr>
          <w:rFonts w:ascii="Arial" w:eastAsia="Arial" w:hAnsi="Arial" w:cs="Arial"/>
          <w:szCs w:val="24"/>
        </w:rPr>
      </w:pPr>
      <w:r w:rsidRPr="5229A928">
        <w:rPr>
          <w:rFonts w:ascii="Arial" w:eastAsia="Arial" w:hAnsi="Arial" w:cs="Arial"/>
          <w:szCs w:val="24"/>
        </w:rPr>
        <w:t>the per hour cost estimated to provide this service</w:t>
      </w:r>
      <w:r w:rsidR="00DB0392" w:rsidRPr="5229A928">
        <w:rPr>
          <w:rFonts w:ascii="Arial" w:eastAsia="Arial" w:hAnsi="Arial" w:cs="Arial"/>
          <w:szCs w:val="24"/>
        </w:rPr>
        <w:t xml:space="preserve">. </w:t>
      </w:r>
    </w:p>
    <w:p w14:paraId="4B031678" w14:textId="266CB712" w:rsidR="00B61A6B" w:rsidRPr="00BE2977" w:rsidRDefault="00681310" w:rsidP="5229A928">
      <w:pPr>
        <w:widowControl/>
        <w:ind w:left="360"/>
        <w:rPr>
          <w:rFonts w:ascii="Arial" w:eastAsia="Arial" w:hAnsi="Arial" w:cs="Arial"/>
          <w:szCs w:val="24"/>
        </w:rPr>
      </w:pPr>
      <w:r w:rsidRPr="5229A928">
        <w:rPr>
          <w:rFonts w:ascii="Arial" w:eastAsia="Arial" w:hAnsi="Arial" w:cs="Arial"/>
          <w:szCs w:val="24"/>
        </w:rPr>
        <w:t xml:space="preserve">If you are using a third-party </w:t>
      </w:r>
      <w:r w:rsidR="002F5C7B" w:rsidRPr="5229A928">
        <w:rPr>
          <w:rFonts w:ascii="Arial" w:eastAsia="Arial" w:hAnsi="Arial" w:cs="Arial"/>
          <w:szCs w:val="24"/>
        </w:rPr>
        <w:t xml:space="preserve">source </w:t>
      </w:r>
      <w:r w:rsidRPr="5229A928">
        <w:rPr>
          <w:rFonts w:ascii="Arial" w:eastAsia="Arial" w:hAnsi="Arial" w:cs="Arial"/>
          <w:szCs w:val="24"/>
        </w:rPr>
        <w:t xml:space="preserve">to provide services, </w:t>
      </w:r>
      <w:r w:rsidR="002F5C7B" w:rsidRPr="5229A928">
        <w:rPr>
          <w:rFonts w:ascii="Arial" w:eastAsia="Arial" w:hAnsi="Arial" w:cs="Arial"/>
          <w:szCs w:val="24"/>
        </w:rPr>
        <w:t xml:space="preserve">please explain </w:t>
      </w:r>
      <w:r w:rsidR="00427A9F" w:rsidRPr="5229A928">
        <w:rPr>
          <w:rFonts w:ascii="Arial" w:eastAsia="Arial" w:hAnsi="Arial" w:cs="Arial"/>
          <w:szCs w:val="24"/>
        </w:rPr>
        <w:t>the source data that would be used</w:t>
      </w:r>
      <w:r w:rsidRPr="5229A928">
        <w:rPr>
          <w:rFonts w:ascii="Arial" w:eastAsia="Arial" w:hAnsi="Arial" w:cs="Arial"/>
          <w:szCs w:val="24"/>
        </w:rPr>
        <w:t>.</w:t>
      </w:r>
    </w:p>
    <w:bookmarkEnd w:id="0"/>
    <w:p w14:paraId="1E48CA21" w14:textId="77777777" w:rsidR="00B61A6B" w:rsidRPr="008C465B" w:rsidRDefault="00B61A6B" w:rsidP="5229A928">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szCs w:val="24"/>
        </w:rPr>
      </w:pPr>
    </w:p>
    <w:p w14:paraId="584A3208" w14:textId="5A3A319C" w:rsidR="00180AC0" w:rsidRDefault="00F53737"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szCs w:val="24"/>
        </w:rPr>
      </w:pPr>
      <w:r>
        <w:rPr>
          <w:rFonts w:ascii="Arial" w:hAnsi="Arial" w:cs="Arial"/>
        </w:rPr>
        <w:t xml:space="preserve">a. </w:t>
      </w:r>
      <w:r w:rsidR="00180AC0" w:rsidRPr="009621C8">
        <w:rPr>
          <w:rFonts w:ascii="Arial" w:hAnsi="Arial" w:cs="Arial"/>
        </w:rPr>
        <w:t xml:space="preserve">The company Principal has over 30 years of </w:t>
      </w:r>
      <w:r w:rsidR="00B370B8">
        <w:rPr>
          <w:rFonts w:ascii="Arial" w:hAnsi="Arial" w:cs="Arial"/>
        </w:rPr>
        <w:t>broad</w:t>
      </w:r>
      <w:r w:rsidR="00180AC0" w:rsidRPr="009621C8">
        <w:rPr>
          <w:rFonts w:ascii="Arial" w:hAnsi="Arial" w:cs="Arial"/>
        </w:rPr>
        <w:t xml:space="preserve"> experience providing </w:t>
      </w:r>
      <w:r w:rsidR="00180AC0" w:rsidRPr="0049479A">
        <w:rPr>
          <w:rFonts w:ascii="Arial" w:eastAsia="Arial" w:hAnsi="Arial" w:cs="Arial"/>
          <w:szCs w:val="24"/>
        </w:rPr>
        <w:t>conversion services of construction cost data</w:t>
      </w:r>
      <w:r w:rsidR="00180AC0">
        <w:rPr>
          <w:rFonts w:ascii="Arial" w:eastAsia="Arial" w:hAnsi="Arial" w:cs="Arial"/>
          <w:szCs w:val="24"/>
        </w:rPr>
        <w:t xml:space="preserve"> throughout North America and specific experience 12</w:t>
      </w:r>
      <w:r w:rsidR="00B370B8">
        <w:rPr>
          <w:rFonts w:ascii="Arial" w:eastAsia="Arial" w:hAnsi="Arial" w:cs="Arial"/>
          <w:szCs w:val="24"/>
        </w:rPr>
        <w:t xml:space="preserve"> to </w:t>
      </w:r>
      <w:r w:rsidR="00180AC0">
        <w:rPr>
          <w:rFonts w:ascii="Arial" w:eastAsia="Arial" w:hAnsi="Arial" w:cs="Arial"/>
          <w:szCs w:val="24"/>
        </w:rPr>
        <w:t xml:space="preserve">14 years ago converting cost data into </w:t>
      </w:r>
      <w:r w:rsidR="00180AC0" w:rsidRPr="0049479A">
        <w:rPr>
          <w:rFonts w:ascii="Arial" w:eastAsia="Arial" w:hAnsi="Arial" w:cs="Arial"/>
          <w:szCs w:val="24"/>
        </w:rPr>
        <w:t>DLGF’s existing table formats</w:t>
      </w:r>
      <w:r w:rsidR="00180AC0">
        <w:rPr>
          <w:rFonts w:ascii="Arial" w:eastAsia="Arial" w:hAnsi="Arial" w:cs="Arial"/>
          <w:szCs w:val="24"/>
        </w:rPr>
        <w:t>. The company provided very similar services for the Illinois Department of Revenue five years ago.</w:t>
      </w:r>
    </w:p>
    <w:p w14:paraId="4AE71CCB" w14:textId="2B93207A" w:rsidR="00F53737" w:rsidRDefault="00F53737"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szCs w:val="24"/>
        </w:rPr>
      </w:pPr>
      <w:r>
        <w:rPr>
          <w:rFonts w:ascii="Arial" w:eastAsia="Arial" w:hAnsi="Arial" w:cs="Arial"/>
          <w:szCs w:val="24"/>
        </w:rPr>
        <w:t>b. The</w:t>
      </w:r>
      <w:r w:rsidR="008759F9">
        <w:rPr>
          <w:rFonts w:ascii="Arial" w:eastAsia="Arial" w:hAnsi="Arial" w:cs="Arial"/>
          <w:szCs w:val="24"/>
        </w:rPr>
        <w:t xml:space="preserve"> work</w:t>
      </w:r>
      <w:r>
        <w:rPr>
          <w:rFonts w:ascii="Arial" w:eastAsia="Arial" w:hAnsi="Arial" w:cs="Arial"/>
          <w:szCs w:val="24"/>
        </w:rPr>
        <w:t xml:space="preserve"> to be performed is c</w:t>
      </w:r>
      <w:r w:rsidRPr="0049479A">
        <w:rPr>
          <w:rFonts w:ascii="Arial" w:eastAsia="Arial" w:hAnsi="Arial" w:cs="Arial"/>
          <w:szCs w:val="24"/>
        </w:rPr>
        <w:t>onversion services of construction cost data into the DLGF’s existing table formats</w:t>
      </w:r>
      <w:r>
        <w:rPr>
          <w:rFonts w:ascii="Arial" w:eastAsia="Arial" w:hAnsi="Arial" w:cs="Arial"/>
          <w:szCs w:val="24"/>
        </w:rPr>
        <w:t xml:space="preserve"> in accordance with RFP Section 1.4.</w:t>
      </w:r>
    </w:p>
    <w:p w14:paraId="4EDF6826" w14:textId="77777777" w:rsidR="00F53737" w:rsidRDefault="00F53737"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szCs w:val="24"/>
        </w:rPr>
      </w:pPr>
      <w:r>
        <w:rPr>
          <w:rFonts w:ascii="Arial" w:eastAsia="Arial" w:hAnsi="Arial" w:cs="Arial"/>
          <w:szCs w:val="24"/>
        </w:rPr>
        <w:t xml:space="preserve">c. </w:t>
      </w:r>
      <w:r w:rsidR="00C62627">
        <w:rPr>
          <w:rFonts w:ascii="Arial" w:eastAsia="Arial" w:hAnsi="Arial" w:cs="Arial"/>
          <w:szCs w:val="24"/>
        </w:rPr>
        <w:t xml:space="preserve">The company proposes to deliver the services on a fixed price basis and will expend the hours necessary to satisfactorily </w:t>
      </w:r>
      <w:r w:rsidR="00C62627" w:rsidRPr="0049479A">
        <w:rPr>
          <w:rFonts w:ascii="Arial" w:eastAsia="Arial" w:hAnsi="Arial" w:cs="Arial"/>
          <w:szCs w:val="24"/>
        </w:rPr>
        <w:t>provide</w:t>
      </w:r>
      <w:r>
        <w:rPr>
          <w:rFonts w:ascii="Arial" w:eastAsia="Arial" w:hAnsi="Arial" w:cs="Arial"/>
          <w:szCs w:val="24"/>
        </w:rPr>
        <w:t xml:space="preserve"> the</w:t>
      </w:r>
      <w:r w:rsidR="00C62627" w:rsidRPr="0049479A">
        <w:rPr>
          <w:rFonts w:ascii="Arial" w:eastAsia="Arial" w:hAnsi="Arial" w:cs="Arial"/>
          <w:szCs w:val="24"/>
        </w:rPr>
        <w:t xml:space="preserve"> conversion services</w:t>
      </w:r>
      <w:r>
        <w:rPr>
          <w:rFonts w:ascii="Arial" w:eastAsia="Arial" w:hAnsi="Arial" w:cs="Arial"/>
          <w:szCs w:val="24"/>
        </w:rPr>
        <w:t>.</w:t>
      </w:r>
      <w:r w:rsidR="00C62627" w:rsidRPr="0049479A">
        <w:rPr>
          <w:rFonts w:ascii="Arial" w:eastAsia="Arial" w:hAnsi="Arial" w:cs="Arial"/>
          <w:szCs w:val="24"/>
        </w:rPr>
        <w:t xml:space="preserve"> </w:t>
      </w:r>
    </w:p>
    <w:p w14:paraId="12DAF0ED" w14:textId="77777777" w:rsidR="0031444E" w:rsidRDefault="00F53737"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szCs w:val="24"/>
        </w:rPr>
      </w:pPr>
      <w:r>
        <w:rPr>
          <w:rFonts w:ascii="Arial" w:eastAsia="Arial" w:hAnsi="Arial" w:cs="Arial"/>
          <w:szCs w:val="24"/>
        </w:rPr>
        <w:t>d. Because the services will be performed for a fixed price, hours will not be tracked.</w:t>
      </w:r>
    </w:p>
    <w:p w14:paraId="703AEE6D" w14:textId="19542785" w:rsidR="00C62627" w:rsidRDefault="0031444E"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szCs w:val="24"/>
        </w:rPr>
      </w:pPr>
      <w:r>
        <w:rPr>
          <w:rFonts w:ascii="Arial" w:eastAsia="Arial" w:hAnsi="Arial" w:cs="Arial"/>
          <w:szCs w:val="24"/>
        </w:rPr>
        <w:t>e.</w:t>
      </w:r>
      <w:r w:rsidR="00F53737">
        <w:rPr>
          <w:rFonts w:ascii="Arial" w:eastAsia="Arial" w:hAnsi="Arial" w:cs="Arial"/>
          <w:szCs w:val="24"/>
        </w:rPr>
        <w:t xml:space="preserve"> </w:t>
      </w:r>
      <w:r>
        <w:rPr>
          <w:rFonts w:ascii="Arial" w:eastAsia="Arial" w:hAnsi="Arial" w:cs="Arial"/>
          <w:szCs w:val="24"/>
        </w:rPr>
        <w:t>S</w:t>
      </w:r>
      <w:r w:rsidR="00C62627">
        <w:rPr>
          <w:rFonts w:ascii="Arial" w:eastAsia="Arial" w:hAnsi="Arial" w:cs="Arial"/>
          <w:szCs w:val="24"/>
        </w:rPr>
        <w:t>hould the DLGF request other services beyond the scope of the RFP, the hourly fee will be Two Hundred Fifty ($250.00) Dollars per hour.</w:t>
      </w:r>
    </w:p>
    <w:p w14:paraId="697F1CD1" w14:textId="1779D085" w:rsidR="00B61A6B" w:rsidRPr="00F40C2B" w:rsidRDefault="00C62627"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szCs w:val="24"/>
        </w:rPr>
      </w:pPr>
      <w:r>
        <w:rPr>
          <w:rFonts w:ascii="Arial" w:eastAsia="Arial" w:hAnsi="Arial" w:cs="Arial"/>
          <w:szCs w:val="24"/>
        </w:rPr>
        <w:t xml:space="preserve">No </w:t>
      </w:r>
      <w:r w:rsidRPr="5229A928">
        <w:rPr>
          <w:rFonts w:ascii="Arial" w:eastAsia="Arial" w:hAnsi="Arial" w:cs="Arial"/>
          <w:szCs w:val="24"/>
        </w:rPr>
        <w:t xml:space="preserve">third-party source </w:t>
      </w:r>
      <w:r>
        <w:rPr>
          <w:rFonts w:ascii="Arial" w:eastAsia="Arial" w:hAnsi="Arial" w:cs="Arial"/>
          <w:szCs w:val="24"/>
        </w:rPr>
        <w:t>will</w:t>
      </w:r>
      <w:r w:rsidRPr="5229A928">
        <w:rPr>
          <w:rFonts w:ascii="Arial" w:eastAsia="Arial" w:hAnsi="Arial" w:cs="Arial"/>
          <w:szCs w:val="24"/>
        </w:rPr>
        <w:t xml:space="preserve"> </w:t>
      </w:r>
      <w:r>
        <w:rPr>
          <w:rFonts w:ascii="Arial" w:eastAsia="Arial" w:hAnsi="Arial" w:cs="Arial"/>
          <w:szCs w:val="24"/>
        </w:rPr>
        <w:t xml:space="preserve">be </w:t>
      </w:r>
      <w:r w:rsidRPr="5229A928">
        <w:rPr>
          <w:rFonts w:ascii="Arial" w:eastAsia="Arial" w:hAnsi="Arial" w:cs="Arial"/>
          <w:szCs w:val="24"/>
        </w:rPr>
        <w:t>provid</w:t>
      </w:r>
      <w:r>
        <w:rPr>
          <w:rFonts w:ascii="Arial" w:eastAsia="Arial" w:hAnsi="Arial" w:cs="Arial"/>
          <w:szCs w:val="24"/>
        </w:rPr>
        <w:t>ing</w:t>
      </w:r>
      <w:r w:rsidRPr="5229A928">
        <w:rPr>
          <w:rFonts w:ascii="Arial" w:eastAsia="Arial" w:hAnsi="Arial" w:cs="Arial"/>
          <w:szCs w:val="24"/>
        </w:rPr>
        <w:t xml:space="preserve"> services</w:t>
      </w:r>
      <w:r>
        <w:rPr>
          <w:rFonts w:ascii="Arial" w:eastAsia="Arial" w:hAnsi="Arial" w:cs="Arial"/>
          <w:szCs w:val="24"/>
        </w:rPr>
        <w:t xml:space="preserve"> for the Contractor.</w:t>
      </w:r>
      <w:r w:rsidR="00B61A6B" w:rsidRPr="008C465B">
        <w:rPr>
          <w:rFonts w:ascii="Calibri" w:hAnsi="Calibri" w:cs="Calibri"/>
          <w:szCs w:val="24"/>
        </w:rPr>
        <w:tab/>
      </w:r>
    </w:p>
    <w:p w14:paraId="4FB021BE" w14:textId="77777777" w:rsidR="00156110" w:rsidRDefault="00156110" w:rsidP="5229A928">
      <w:pPr>
        <w:pStyle w:val="ListParagraph"/>
        <w:widowControl/>
        <w:ind w:left="360"/>
        <w:rPr>
          <w:rFonts w:ascii="Arial" w:eastAsia="Arial" w:hAnsi="Arial" w:cs="Arial"/>
          <w:szCs w:val="24"/>
        </w:rPr>
      </w:pPr>
    </w:p>
    <w:p w14:paraId="546DFCCD" w14:textId="190C1905" w:rsidR="00820E1C" w:rsidRPr="004167EB" w:rsidRDefault="00820E1C" w:rsidP="0049479A">
      <w:pPr>
        <w:pStyle w:val="ListParagraph"/>
        <w:widowControl/>
        <w:numPr>
          <w:ilvl w:val="0"/>
          <w:numId w:val="23"/>
        </w:numPr>
        <w:rPr>
          <w:rFonts w:ascii="Arial" w:eastAsia="Arial" w:hAnsi="Arial" w:cs="Arial"/>
          <w:szCs w:val="24"/>
        </w:rPr>
      </w:pPr>
      <w:bookmarkStart w:id="1" w:name="_Hlk165385584"/>
      <w:r w:rsidRPr="5229A928">
        <w:rPr>
          <w:rFonts w:ascii="Arial" w:eastAsia="Arial" w:hAnsi="Arial" w:cs="Arial"/>
          <w:szCs w:val="24"/>
        </w:rPr>
        <w:t xml:space="preserve">Describe your firm’s capacity to complete conversion services </w:t>
      </w:r>
      <w:r w:rsidR="00A45E8F" w:rsidRPr="5229A928">
        <w:rPr>
          <w:rFonts w:ascii="Arial" w:eastAsia="Arial" w:hAnsi="Arial" w:cs="Arial"/>
          <w:szCs w:val="24"/>
        </w:rPr>
        <w:t>before December 1, 2025</w:t>
      </w:r>
      <w:r w:rsidRPr="5229A928">
        <w:rPr>
          <w:rFonts w:ascii="Arial" w:eastAsia="Arial" w:hAnsi="Arial" w:cs="Arial"/>
          <w:szCs w:val="24"/>
        </w:rPr>
        <w:t>.</w:t>
      </w:r>
    </w:p>
    <w:bookmarkEnd w:id="1"/>
    <w:p w14:paraId="1A88268E" w14:textId="77777777" w:rsidR="00820E1C" w:rsidRPr="008C465B" w:rsidRDefault="00820E1C" w:rsidP="5229A928">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szCs w:val="24"/>
        </w:rPr>
      </w:pPr>
    </w:p>
    <w:p w14:paraId="743BE681" w14:textId="0D84F225" w:rsidR="00820E1C" w:rsidRPr="00B370B8" w:rsidRDefault="00B370B8"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szCs w:val="24"/>
        </w:rPr>
      </w:pPr>
      <w:r w:rsidRPr="00B370B8">
        <w:rPr>
          <w:rFonts w:ascii="Arial" w:hAnsi="Arial" w:cs="Arial"/>
          <w:szCs w:val="24"/>
        </w:rPr>
        <w:t>We can complete</w:t>
      </w:r>
      <w:r>
        <w:rPr>
          <w:rFonts w:ascii="Arial" w:hAnsi="Arial" w:cs="Arial"/>
          <w:szCs w:val="24"/>
        </w:rPr>
        <w:t xml:space="preserve"> conversion services before December 1, 2025 if the contract is</w:t>
      </w:r>
      <w:r w:rsidR="00993B72">
        <w:rPr>
          <w:rFonts w:ascii="Arial" w:hAnsi="Arial" w:cs="Arial"/>
          <w:szCs w:val="24"/>
        </w:rPr>
        <w:t xml:space="preserve"> awarded and</w:t>
      </w:r>
      <w:r>
        <w:rPr>
          <w:rFonts w:ascii="Arial" w:hAnsi="Arial" w:cs="Arial"/>
          <w:szCs w:val="24"/>
        </w:rPr>
        <w:t xml:space="preserve"> fully executed no later than November 20</w:t>
      </w:r>
      <w:r w:rsidR="00993B72">
        <w:rPr>
          <w:rFonts w:ascii="Arial" w:hAnsi="Arial" w:cs="Arial"/>
          <w:szCs w:val="24"/>
        </w:rPr>
        <w:t>, 2024.</w:t>
      </w:r>
      <w:r w:rsidR="00820E1C" w:rsidRPr="00B370B8">
        <w:rPr>
          <w:rFonts w:ascii="Arial" w:hAnsi="Arial" w:cs="Arial"/>
          <w:szCs w:val="24"/>
        </w:rPr>
        <w:tab/>
      </w:r>
    </w:p>
    <w:p w14:paraId="3906E9A9" w14:textId="77777777" w:rsidR="00820E1C" w:rsidRDefault="00820E1C" w:rsidP="5229A928">
      <w:pPr>
        <w:pStyle w:val="ListParagraph"/>
        <w:widowControl/>
        <w:ind w:left="360"/>
        <w:rPr>
          <w:rFonts w:ascii="Arial" w:eastAsia="Arial" w:hAnsi="Arial" w:cs="Arial"/>
          <w:szCs w:val="24"/>
        </w:rPr>
      </w:pPr>
    </w:p>
    <w:p w14:paraId="0A5527E2" w14:textId="77777777" w:rsidR="00BE2977" w:rsidRDefault="00681310" w:rsidP="0049479A">
      <w:pPr>
        <w:pStyle w:val="ListParagraph"/>
        <w:widowControl/>
        <w:numPr>
          <w:ilvl w:val="0"/>
          <w:numId w:val="23"/>
        </w:numPr>
        <w:rPr>
          <w:rFonts w:ascii="Arial" w:eastAsia="Arial" w:hAnsi="Arial" w:cs="Arial"/>
          <w:szCs w:val="24"/>
        </w:rPr>
      </w:pPr>
      <w:bookmarkStart w:id="2" w:name="_Hlk165383899"/>
      <w:r w:rsidRPr="5229A928">
        <w:rPr>
          <w:rFonts w:ascii="Arial" w:eastAsia="Arial" w:hAnsi="Arial" w:cs="Arial"/>
          <w:szCs w:val="24"/>
        </w:rPr>
        <w:t xml:space="preserve">Describe your firm’s capacity to update the DLGF’s table formats due to changes in building trends, including materials and preferences. </w:t>
      </w:r>
      <w:r w:rsidR="00DB0392" w:rsidRPr="5229A928">
        <w:rPr>
          <w:rFonts w:ascii="Arial" w:eastAsia="Arial" w:hAnsi="Arial" w:cs="Arial"/>
          <w:szCs w:val="24"/>
        </w:rPr>
        <w:t xml:space="preserve">Please detail the </w:t>
      </w:r>
      <w:r w:rsidR="00BE2977" w:rsidRPr="5229A928">
        <w:rPr>
          <w:rFonts w:ascii="Arial" w:eastAsia="Arial" w:hAnsi="Arial" w:cs="Arial"/>
          <w:szCs w:val="24"/>
        </w:rPr>
        <w:t>following:</w:t>
      </w:r>
    </w:p>
    <w:p w14:paraId="65CBC905" w14:textId="3663E217" w:rsidR="00BE2977" w:rsidRDefault="0061348B" w:rsidP="0049479A">
      <w:pPr>
        <w:pStyle w:val="ListParagraph"/>
        <w:widowControl/>
        <w:numPr>
          <w:ilvl w:val="1"/>
          <w:numId w:val="23"/>
        </w:numPr>
        <w:rPr>
          <w:rFonts w:ascii="Arial" w:eastAsia="Arial" w:hAnsi="Arial" w:cs="Arial"/>
          <w:szCs w:val="24"/>
        </w:rPr>
      </w:pPr>
      <w:r w:rsidRPr="5229A928">
        <w:rPr>
          <w:rFonts w:ascii="Arial" w:eastAsia="Arial" w:hAnsi="Arial" w:cs="Arial"/>
          <w:szCs w:val="24"/>
        </w:rPr>
        <w:t>T</w:t>
      </w:r>
      <w:r w:rsidR="00BE2977" w:rsidRPr="5229A928">
        <w:rPr>
          <w:rFonts w:ascii="Arial" w:eastAsia="Arial" w:hAnsi="Arial" w:cs="Arial"/>
          <w:szCs w:val="24"/>
        </w:rPr>
        <w:t xml:space="preserve">he </w:t>
      </w:r>
      <w:r w:rsidR="00DB0392" w:rsidRPr="5229A928">
        <w:rPr>
          <w:rFonts w:ascii="Arial" w:eastAsia="Arial" w:hAnsi="Arial" w:cs="Arial"/>
          <w:szCs w:val="24"/>
        </w:rPr>
        <w:t>work expected to be performed</w:t>
      </w:r>
      <w:r w:rsidRPr="5229A928">
        <w:rPr>
          <w:rFonts w:ascii="Arial" w:eastAsia="Arial" w:hAnsi="Arial" w:cs="Arial"/>
          <w:szCs w:val="24"/>
        </w:rPr>
        <w:t>.</w:t>
      </w:r>
    </w:p>
    <w:p w14:paraId="370A83AA" w14:textId="47C2B5A4" w:rsidR="00BE2977" w:rsidRDefault="0061348B" w:rsidP="0049479A">
      <w:pPr>
        <w:pStyle w:val="ListParagraph"/>
        <w:widowControl/>
        <w:numPr>
          <w:ilvl w:val="1"/>
          <w:numId w:val="23"/>
        </w:numPr>
        <w:rPr>
          <w:rFonts w:ascii="Arial" w:eastAsia="Arial" w:hAnsi="Arial" w:cs="Arial"/>
          <w:szCs w:val="24"/>
        </w:rPr>
      </w:pPr>
      <w:r w:rsidRPr="5229A928">
        <w:rPr>
          <w:rFonts w:ascii="Arial" w:eastAsia="Arial" w:hAnsi="Arial" w:cs="Arial"/>
          <w:szCs w:val="24"/>
        </w:rPr>
        <w:t>T</w:t>
      </w:r>
      <w:r w:rsidR="00DB0392" w:rsidRPr="5229A928">
        <w:rPr>
          <w:rFonts w:ascii="Arial" w:eastAsia="Arial" w:hAnsi="Arial" w:cs="Arial"/>
          <w:szCs w:val="24"/>
        </w:rPr>
        <w:t>he number of hours projected</w:t>
      </w:r>
      <w:r w:rsidRPr="5229A928">
        <w:rPr>
          <w:rFonts w:ascii="Arial" w:eastAsia="Arial" w:hAnsi="Arial" w:cs="Arial"/>
          <w:szCs w:val="24"/>
        </w:rPr>
        <w:t>.</w:t>
      </w:r>
    </w:p>
    <w:p w14:paraId="09DB2B2C" w14:textId="21154F32" w:rsidR="00BE2977" w:rsidRDefault="0061348B" w:rsidP="0049479A">
      <w:pPr>
        <w:pStyle w:val="ListParagraph"/>
        <w:widowControl/>
        <w:numPr>
          <w:ilvl w:val="1"/>
          <w:numId w:val="23"/>
        </w:numPr>
        <w:rPr>
          <w:rFonts w:ascii="Arial" w:eastAsia="Arial" w:hAnsi="Arial" w:cs="Arial"/>
          <w:szCs w:val="24"/>
        </w:rPr>
      </w:pPr>
      <w:r w:rsidRPr="5229A928">
        <w:rPr>
          <w:rFonts w:ascii="Arial" w:eastAsia="Arial" w:hAnsi="Arial" w:cs="Arial"/>
          <w:szCs w:val="24"/>
        </w:rPr>
        <w:t>H</w:t>
      </w:r>
      <w:r w:rsidR="00E53AF0" w:rsidRPr="5229A928">
        <w:rPr>
          <w:rFonts w:ascii="Arial" w:eastAsia="Arial" w:hAnsi="Arial" w:cs="Arial"/>
          <w:szCs w:val="24"/>
        </w:rPr>
        <w:t>ow hours will be tracked</w:t>
      </w:r>
      <w:r w:rsidRPr="5229A928">
        <w:rPr>
          <w:rFonts w:ascii="Arial" w:eastAsia="Arial" w:hAnsi="Arial" w:cs="Arial"/>
          <w:szCs w:val="24"/>
        </w:rPr>
        <w:t>.</w:t>
      </w:r>
      <w:r w:rsidR="00E53AF0" w:rsidRPr="5229A928">
        <w:rPr>
          <w:rFonts w:ascii="Arial" w:eastAsia="Arial" w:hAnsi="Arial" w:cs="Arial"/>
          <w:szCs w:val="24"/>
        </w:rPr>
        <w:t xml:space="preserve"> </w:t>
      </w:r>
    </w:p>
    <w:p w14:paraId="6A10AD06" w14:textId="18A0E44D" w:rsidR="00681310" w:rsidRPr="004167EB" w:rsidRDefault="0061348B" w:rsidP="0049479A">
      <w:pPr>
        <w:pStyle w:val="ListParagraph"/>
        <w:widowControl/>
        <w:numPr>
          <w:ilvl w:val="1"/>
          <w:numId w:val="23"/>
        </w:numPr>
        <w:rPr>
          <w:rFonts w:ascii="Arial" w:eastAsia="Arial" w:hAnsi="Arial" w:cs="Arial"/>
          <w:szCs w:val="24"/>
        </w:rPr>
      </w:pPr>
      <w:r w:rsidRPr="5229A928">
        <w:rPr>
          <w:rFonts w:ascii="Arial" w:eastAsia="Arial" w:hAnsi="Arial" w:cs="Arial"/>
          <w:szCs w:val="24"/>
        </w:rPr>
        <w:t>T</w:t>
      </w:r>
      <w:r w:rsidR="00E53AF0" w:rsidRPr="5229A928">
        <w:rPr>
          <w:rFonts w:ascii="Arial" w:eastAsia="Arial" w:hAnsi="Arial" w:cs="Arial"/>
          <w:szCs w:val="24"/>
        </w:rPr>
        <w:t>he per hour cost estimated</w:t>
      </w:r>
      <w:r w:rsidR="00DB0392" w:rsidRPr="5229A928">
        <w:rPr>
          <w:rFonts w:ascii="Arial" w:eastAsia="Arial" w:hAnsi="Arial" w:cs="Arial"/>
          <w:szCs w:val="24"/>
        </w:rPr>
        <w:t xml:space="preserve"> to provide this service.</w:t>
      </w:r>
    </w:p>
    <w:bookmarkEnd w:id="2"/>
    <w:p w14:paraId="1CCAA35C" w14:textId="77777777" w:rsidR="00681310" w:rsidRPr="008C465B" w:rsidRDefault="00681310" w:rsidP="5229A928">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szCs w:val="24"/>
        </w:rPr>
      </w:pPr>
    </w:p>
    <w:p w14:paraId="5D6AC5AE" w14:textId="09F992AF" w:rsidR="00E9152C" w:rsidRDefault="0031444E"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bookmarkStart w:id="3" w:name="_Hlk165545332"/>
      <w:r>
        <w:rPr>
          <w:rFonts w:ascii="Arial" w:hAnsi="Arial" w:cs="Arial"/>
        </w:rPr>
        <w:t xml:space="preserve">a. </w:t>
      </w:r>
      <w:r w:rsidR="00231C72">
        <w:rPr>
          <w:rFonts w:ascii="Arial" w:hAnsi="Arial" w:cs="Arial"/>
        </w:rPr>
        <w:t xml:space="preserve">The company keeps its </w:t>
      </w:r>
      <w:r w:rsidR="00BE78C1">
        <w:rPr>
          <w:rFonts w:ascii="Arial" w:hAnsi="Arial" w:cs="Arial"/>
        </w:rPr>
        <w:t xml:space="preserve">Trade Secret </w:t>
      </w:r>
      <w:r w:rsidR="00231C72">
        <w:rPr>
          <w:rFonts w:ascii="Arial" w:hAnsi="Arial" w:cs="Arial"/>
        </w:rPr>
        <w:t>cost models and spreadsheets up-to-date each year by reviewing building trends and materials as an integral part of keeping its Moore Precision Cost</w:t>
      </w:r>
      <w:r w:rsidR="00231C72" w:rsidRPr="000B590C">
        <w:rPr>
          <w:rFonts w:ascii="Arial" w:hAnsi="Arial" w:cs="Arial"/>
          <w:vertAlign w:val="superscript"/>
        </w:rPr>
        <w:t>®</w:t>
      </w:r>
      <w:r w:rsidR="00231C72">
        <w:rPr>
          <w:rFonts w:ascii="Arial" w:hAnsi="Arial" w:cs="Arial"/>
        </w:rPr>
        <w:t xml:space="preserve"> product competitive.</w:t>
      </w:r>
      <w:r w:rsidR="00681310" w:rsidRPr="008C465B">
        <w:rPr>
          <w:rFonts w:ascii="Calibri" w:hAnsi="Calibri" w:cs="Calibri"/>
          <w:szCs w:val="24"/>
        </w:rPr>
        <w:tab/>
      </w:r>
      <w:r w:rsidR="00E9152C" w:rsidRPr="00E9152C">
        <w:rPr>
          <w:rFonts w:ascii="Arial" w:hAnsi="Arial" w:cs="Arial"/>
          <w:szCs w:val="24"/>
        </w:rPr>
        <w:t>Thus,</w:t>
      </w:r>
      <w:r w:rsidR="00E9152C">
        <w:rPr>
          <w:rFonts w:ascii="Calibri" w:hAnsi="Calibri" w:cs="Calibri"/>
          <w:szCs w:val="24"/>
        </w:rPr>
        <w:t xml:space="preserve"> </w:t>
      </w:r>
      <w:r w:rsidR="00E9152C" w:rsidRPr="00E9152C">
        <w:rPr>
          <w:rFonts w:ascii="Arial" w:hAnsi="Arial" w:cs="Arial"/>
          <w:szCs w:val="24"/>
        </w:rPr>
        <w:t>updating is integral to the work being done.</w:t>
      </w:r>
      <w:r w:rsidR="00E9152C" w:rsidRPr="00E9152C">
        <w:rPr>
          <w:rFonts w:ascii="Calibri" w:hAnsi="Calibri" w:cs="Calibri"/>
          <w:szCs w:val="24"/>
        </w:rPr>
        <w:t xml:space="preserve"> </w:t>
      </w:r>
    </w:p>
    <w:p w14:paraId="3965B848" w14:textId="77777777" w:rsidR="00774A05" w:rsidRDefault="00E9152C"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E9152C">
        <w:rPr>
          <w:rFonts w:ascii="Arial" w:hAnsi="Arial" w:cs="Arial"/>
          <w:szCs w:val="24"/>
        </w:rPr>
        <w:t>b.</w:t>
      </w:r>
      <w:r>
        <w:rPr>
          <w:rFonts w:ascii="Calibri" w:hAnsi="Calibri" w:cs="Calibri"/>
          <w:szCs w:val="24"/>
        </w:rPr>
        <w:t xml:space="preserve"> </w:t>
      </w:r>
      <w:r w:rsidR="00AE409C">
        <w:rPr>
          <w:rFonts w:ascii="Arial" w:hAnsi="Arial" w:cs="Arial"/>
        </w:rPr>
        <w:t xml:space="preserve">The company expends as many hours as necessary to keep the Trade Secret models and spreadsheets, which will be used to produce the </w:t>
      </w:r>
      <w:r w:rsidR="00AE409C" w:rsidRPr="0049479A">
        <w:rPr>
          <w:rFonts w:ascii="Arial" w:eastAsia="Arial" w:hAnsi="Arial" w:cs="Arial"/>
          <w:szCs w:val="24"/>
        </w:rPr>
        <w:t>DLGF’s existing table formats</w:t>
      </w:r>
      <w:r w:rsidR="00AE409C">
        <w:rPr>
          <w:rFonts w:ascii="Arial" w:eastAsia="Arial" w:hAnsi="Arial" w:cs="Arial"/>
          <w:szCs w:val="24"/>
        </w:rPr>
        <w:t>,</w:t>
      </w:r>
      <w:r w:rsidR="00AE409C">
        <w:rPr>
          <w:rFonts w:ascii="Arial" w:hAnsi="Arial" w:cs="Arial"/>
        </w:rPr>
        <w:t xml:space="preserve"> current and reflective of actual costs in the construction industry. </w:t>
      </w:r>
    </w:p>
    <w:p w14:paraId="29CB805C" w14:textId="4BABFE0B" w:rsidR="00774A05" w:rsidRDefault="00774A05"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Pr>
          <w:rFonts w:ascii="Arial" w:hAnsi="Arial" w:cs="Arial"/>
        </w:rPr>
        <w:t>c. The hours will not be tracked.</w:t>
      </w:r>
    </w:p>
    <w:p w14:paraId="0840DC53" w14:textId="724CE904" w:rsidR="005C0B67" w:rsidRPr="005C0B67" w:rsidRDefault="00774A05"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szCs w:val="24"/>
        </w:rPr>
      </w:pPr>
      <w:r>
        <w:rPr>
          <w:rFonts w:ascii="Arial" w:hAnsi="Arial" w:cs="Arial"/>
        </w:rPr>
        <w:t xml:space="preserve">d. </w:t>
      </w:r>
      <w:r w:rsidR="00AE409C">
        <w:rPr>
          <w:rFonts w:ascii="Arial" w:hAnsi="Arial" w:cs="Arial"/>
        </w:rPr>
        <w:t xml:space="preserve">There is no extra charge for providing this service because it is an integral part of what the </w:t>
      </w:r>
      <w:r>
        <w:rPr>
          <w:rFonts w:ascii="Arial" w:hAnsi="Arial" w:cs="Arial"/>
        </w:rPr>
        <w:t>Contractor</w:t>
      </w:r>
      <w:r w:rsidR="00AE409C">
        <w:rPr>
          <w:rFonts w:ascii="Arial" w:hAnsi="Arial" w:cs="Arial"/>
        </w:rPr>
        <w:t xml:space="preserve"> already does.</w:t>
      </w:r>
    </w:p>
    <w:bookmarkEnd w:id="3"/>
    <w:p w14:paraId="046EA139" w14:textId="77777777" w:rsidR="005C0B67" w:rsidRDefault="005C0B67" w:rsidP="5229A928">
      <w:pPr>
        <w:pStyle w:val="Default"/>
        <w:spacing w:after="173"/>
        <w:ind w:left="360"/>
        <w:rPr>
          <w:rFonts w:ascii="Arial" w:eastAsia="Arial" w:hAnsi="Arial" w:cs="Arial"/>
        </w:rPr>
      </w:pPr>
    </w:p>
    <w:p w14:paraId="7F155769" w14:textId="092FA8E2" w:rsidR="005C0B67" w:rsidRDefault="005C0B67" w:rsidP="0049479A">
      <w:pPr>
        <w:pStyle w:val="Default"/>
        <w:numPr>
          <w:ilvl w:val="0"/>
          <w:numId w:val="23"/>
        </w:numPr>
        <w:rPr>
          <w:rFonts w:ascii="Arial" w:eastAsia="Arial" w:hAnsi="Arial" w:cs="Arial"/>
        </w:rPr>
      </w:pPr>
      <w:bookmarkStart w:id="4" w:name="_Hlk165385545"/>
      <w:r w:rsidRPr="5229A928">
        <w:rPr>
          <w:rFonts w:ascii="Arial" w:eastAsia="Arial" w:hAnsi="Arial" w:cs="Arial"/>
        </w:rPr>
        <w:t>Describe your firm’s capacity to provide technical and training assistance in using the real property construction cost information, including the following:</w:t>
      </w:r>
    </w:p>
    <w:p w14:paraId="70C753BF" w14:textId="49FF93A7" w:rsidR="005C0B67" w:rsidRDefault="005C0B67" w:rsidP="0049479A">
      <w:pPr>
        <w:pStyle w:val="Default"/>
        <w:numPr>
          <w:ilvl w:val="1"/>
          <w:numId w:val="23"/>
        </w:numPr>
        <w:rPr>
          <w:rFonts w:ascii="Arial" w:eastAsia="Arial" w:hAnsi="Arial" w:cs="Arial"/>
        </w:rPr>
      </w:pPr>
      <w:r w:rsidRPr="5229A928">
        <w:rPr>
          <w:rFonts w:ascii="Arial" w:eastAsia="Arial" w:hAnsi="Arial" w:cs="Arial"/>
        </w:rPr>
        <w:t>The total hours of assistance to be provided</w:t>
      </w:r>
      <w:r w:rsidR="0061348B" w:rsidRPr="5229A928">
        <w:rPr>
          <w:rFonts w:ascii="Arial" w:eastAsia="Arial" w:hAnsi="Arial" w:cs="Arial"/>
        </w:rPr>
        <w:t>.</w:t>
      </w:r>
    </w:p>
    <w:p w14:paraId="29E4C94A" w14:textId="2A82588D" w:rsidR="005C0B67" w:rsidRDefault="005C0B67" w:rsidP="0049479A">
      <w:pPr>
        <w:pStyle w:val="Default"/>
        <w:numPr>
          <w:ilvl w:val="1"/>
          <w:numId w:val="23"/>
        </w:numPr>
        <w:rPr>
          <w:rFonts w:ascii="Arial" w:eastAsia="Arial" w:hAnsi="Arial" w:cs="Arial"/>
        </w:rPr>
      </w:pPr>
      <w:r w:rsidRPr="5229A928">
        <w:rPr>
          <w:rFonts w:ascii="Arial" w:eastAsia="Arial" w:hAnsi="Arial" w:cs="Arial"/>
        </w:rPr>
        <w:t>How the hours may be tracked</w:t>
      </w:r>
      <w:r w:rsidR="0061348B" w:rsidRPr="5229A928">
        <w:rPr>
          <w:rFonts w:ascii="Arial" w:eastAsia="Arial" w:hAnsi="Arial" w:cs="Arial"/>
        </w:rPr>
        <w:t>.</w:t>
      </w:r>
    </w:p>
    <w:p w14:paraId="490ADBF2" w14:textId="41B6E3FD" w:rsidR="005C0B67" w:rsidRDefault="005C0B67" w:rsidP="0049479A">
      <w:pPr>
        <w:pStyle w:val="Default"/>
        <w:numPr>
          <w:ilvl w:val="1"/>
          <w:numId w:val="23"/>
        </w:numPr>
        <w:rPr>
          <w:rFonts w:ascii="Arial" w:eastAsia="Arial" w:hAnsi="Arial" w:cs="Arial"/>
        </w:rPr>
      </w:pPr>
      <w:r w:rsidRPr="5229A928">
        <w:rPr>
          <w:rFonts w:ascii="Arial" w:eastAsia="Arial" w:hAnsi="Arial" w:cs="Arial"/>
        </w:rPr>
        <w:t>The estimated total expenses to provide assistance</w:t>
      </w:r>
      <w:r w:rsidR="0061348B" w:rsidRPr="5229A928">
        <w:rPr>
          <w:rFonts w:ascii="Arial" w:eastAsia="Arial" w:hAnsi="Arial" w:cs="Arial"/>
        </w:rPr>
        <w:t>.</w:t>
      </w:r>
    </w:p>
    <w:p w14:paraId="40A4B85E" w14:textId="7062F63B" w:rsidR="005C0B67" w:rsidRDefault="005C0B67" w:rsidP="0049479A">
      <w:pPr>
        <w:pStyle w:val="Default"/>
        <w:numPr>
          <w:ilvl w:val="1"/>
          <w:numId w:val="23"/>
        </w:numPr>
        <w:rPr>
          <w:rFonts w:ascii="Arial" w:eastAsia="Arial" w:hAnsi="Arial" w:cs="Arial"/>
        </w:rPr>
      </w:pPr>
      <w:r w:rsidRPr="5229A928">
        <w:rPr>
          <w:rFonts w:ascii="Arial" w:eastAsia="Arial" w:hAnsi="Arial" w:cs="Arial"/>
        </w:rPr>
        <w:t>The per hour cost</w:t>
      </w:r>
      <w:r w:rsidR="0061348B" w:rsidRPr="5229A928">
        <w:rPr>
          <w:rFonts w:ascii="Arial" w:eastAsia="Arial" w:hAnsi="Arial" w:cs="Arial"/>
        </w:rPr>
        <w:t>.</w:t>
      </w:r>
    </w:p>
    <w:p w14:paraId="0A41C5BE" w14:textId="77777777" w:rsidR="005C0B67" w:rsidRPr="004F7ED3" w:rsidRDefault="005C0B67" w:rsidP="0049479A">
      <w:pPr>
        <w:pStyle w:val="Default"/>
        <w:numPr>
          <w:ilvl w:val="1"/>
          <w:numId w:val="23"/>
        </w:numPr>
        <w:rPr>
          <w:rFonts w:ascii="Arial" w:eastAsia="Arial" w:hAnsi="Arial" w:cs="Arial"/>
        </w:rPr>
      </w:pPr>
      <w:r w:rsidRPr="5229A928">
        <w:rPr>
          <w:rFonts w:ascii="Arial" w:eastAsia="Arial" w:hAnsi="Arial" w:cs="Arial"/>
        </w:rPr>
        <w:t>The nature of the deliverables.</w:t>
      </w:r>
      <w:bookmarkEnd w:id="4"/>
    </w:p>
    <w:p w14:paraId="6BD7EA48" w14:textId="30C57672" w:rsidR="008E3ABC" w:rsidRPr="008E3ABC" w:rsidRDefault="008E3ABC"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b/>
          <w:bCs/>
        </w:rPr>
      </w:pPr>
      <w:r w:rsidRPr="008E3ABC">
        <w:rPr>
          <w:rFonts w:ascii="Arial" w:eastAsia="Arial" w:hAnsi="Arial" w:cs="Arial"/>
          <w:b/>
          <w:bCs/>
        </w:rPr>
        <w:t>During the first contract year:</w:t>
      </w:r>
    </w:p>
    <w:p w14:paraId="4057B093" w14:textId="13972F48" w:rsidR="008E3ABC" w:rsidRDefault="00774A05"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rPr>
      </w:pPr>
      <w:r>
        <w:rPr>
          <w:rFonts w:ascii="Arial" w:eastAsia="Arial" w:hAnsi="Arial" w:cs="Arial"/>
        </w:rPr>
        <w:t xml:space="preserve">a. </w:t>
      </w:r>
      <w:r w:rsidR="00415CCD">
        <w:rPr>
          <w:rFonts w:ascii="Arial" w:eastAsia="Arial" w:hAnsi="Arial" w:cs="Arial"/>
        </w:rPr>
        <w:t>Contractor shall provide</w:t>
      </w:r>
      <w:r w:rsidR="00BD07F2">
        <w:rPr>
          <w:rFonts w:ascii="Arial" w:eastAsia="Arial" w:hAnsi="Arial" w:cs="Arial"/>
        </w:rPr>
        <w:t xml:space="preserve"> a maximum of</w:t>
      </w:r>
      <w:r>
        <w:rPr>
          <w:rFonts w:ascii="Arial" w:eastAsia="Arial" w:hAnsi="Arial" w:cs="Arial"/>
        </w:rPr>
        <w:t xml:space="preserve"> </w:t>
      </w:r>
      <w:r w:rsidR="008E3ABC">
        <w:rPr>
          <w:rFonts w:ascii="Arial" w:eastAsia="Arial" w:hAnsi="Arial" w:cs="Arial"/>
        </w:rPr>
        <w:t>one hundred twenty (</w:t>
      </w:r>
      <w:r>
        <w:rPr>
          <w:rFonts w:ascii="Arial" w:eastAsia="Arial" w:hAnsi="Arial" w:cs="Arial"/>
        </w:rPr>
        <w:t>120</w:t>
      </w:r>
      <w:r w:rsidR="008E3ABC">
        <w:rPr>
          <w:rFonts w:ascii="Arial" w:eastAsia="Arial" w:hAnsi="Arial" w:cs="Arial"/>
        </w:rPr>
        <w:t>)</w:t>
      </w:r>
      <w:r>
        <w:rPr>
          <w:rFonts w:ascii="Arial" w:eastAsia="Arial" w:hAnsi="Arial" w:cs="Arial"/>
        </w:rPr>
        <w:t xml:space="preserve"> hours</w:t>
      </w:r>
      <w:r w:rsidR="00415CCD">
        <w:rPr>
          <w:rFonts w:ascii="Arial" w:eastAsia="Arial" w:hAnsi="Arial" w:cs="Arial"/>
        </w:rPr>
        <w:t xml:space="preserve"> of on-site technical and training assistance during two</w:t>
      </w:r>
      <w:r>
        <w:rPr>
          <w:rFonts w:ascii="Arial" w:eastAsia="Arial" w:hAnsi="Arial" w:cs="Arial"/>
        </w:rPr>
        <w:t xml:space="preserve"> monthly </w:t>
      </w:r>
      <w:r w:rsidR="00415CCD">
        <w:rPr>
          <w:rFonts w:ascii="Arial" w:eastAsia="Arial" w:hAnsi="Arial" w:cs="Arial"/>
        </w:rPr>
        <w:t>visits to the DLGF office of five (5) hours</w:t>
      </w:r>
      <w:r>
        <w:rPr>
          <w:rFonts w:ascii="Arial" w:eastAsia="Arial" w:hAnsi="Arial" w:cs="Arial"/>
        </w:rPr>
        <w:t xml:space="preserve"> each</w:t>
      </w:r>
      <w:r w:rsidR="00BD07F2">
        <w:rPr>
          <w:rFonts w:ascii="Arial" w:eastAsia="Arial" w:hAnsi="Arial" w:cs="Arial"/>
        </w:rPr>
        <w:t xml:space="preserve"> if desired by the DLGF</w:t>
      </w:r>
      <w:r>
        <w:rPr>
          <w:rFonts w:ascii="Arial" w:eastAsia="Arial" w:hAnsi="Arial" w:cs="Arial"/>
        </w:rPr>
        <w:t>.</w:t>
      </w:r>
      <w:r w:rsidR="00415CCD">
        <w:rPr>
          <w:rFonts w:ascii="Arial" w:eastAsia="Arial" w:hAnsi="Arial" w:cs="Arial"/>
        </w:rPr>
        <w:t xml:space="preserve"> </w:t>
      </w:r>
    </w:p>
    <w:p w14:paraId="36C5BFA0" w14:textId="77777777" w:rsidR="008E3ABC" w:rsidRDefault="00774A05"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rPr>
      </w:pPr>
      <w:r>
        <w:rPr>
          <w:rFonts w:ascii="Arial" w:eastAsia="Arial" w:hAnsi="Arial" w:cs="Arial"/>
        </w:rPr>
        <w:t xml:space="preserve">b. </w:t>
      </w:r>
      <w:r w:rsidR="00415CCD">
        <w:rPr>
          <w:rFonts w:ascii="Arial" w:eastAsia="Arial" w:hAnsi="Arial" w:cs="Arial"/>
        </w:rPr>
        <w:t xml:space="preserve">The DLGF will be able to track the hours by noting the arrival and departure times of the company’s consultant. </w:t>
      </w:r>
    </w:p>
    <w:p w14:paraId="093DEA79" w14:textId="14554CD1" w:rsidR="008E3ABC" w:rsidRDefault="008E3ABC"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rPr>
      </w:pPr>
      <w:r>
        <w:rPr>
          <w:rFonts w:ascii="Arial" w:eastAsia="Arial" w:hAnsi="Arial" w:cs="Arial"/>
        </w:rPr>
        <w:t xml:space="preserve">c. </w:t>
      </w:r>
      <w:r w:rsidR="00415CCD">
        <w:rPr>
          <w:rFonts w:ascii="Arial" w:eastAsia="Arial" w:hAnsi="Arial" w:cs="Arial"/>
        </w:rPr>
        <w:t>The</w:t>
      </w:r>
      <w:r w:rsidR="00BD07F2">
        <w:rPr>
          <w:rFonts w:ascii="Arial" w:eastAsia="Arial" w:hAnsi="Arial" w:cs="Arial"/>
        </w:rPr>
        <w:t xml:space="preserve"> maximum</w:t>
      </w:r>
      <w:r w:rsidR="00415CCD">
        <w:rPr>
          <w:rFonts w:ascii="Arial" w:eastAsia="Arial" w:hAnsi="Arial" w:cs="Arial"/>
        </w:rPr>
        <w:t xml:space="preserve"> total cost for the first year of on-site technical and training assistance is Thirty Thousand ($30,000) Dollars</w:t>
      </w:r>
      <w:r w:rsidR="00BD07F2">
        <w:rPr>
          <w:rFonts w:ascii="Arial" w:eastAsia="Arial" w:hAnsi="Arial" w:cs="Arial"/>
        </w:rPr>
        <w:t xml:space="preserve"> if all hours are desired by the DLGF</w:t>
      </w:r>
      <w:r w:rsidR="004148E9">
        <w:rPr>
          <w:rFonts w:ascii="Arial" w:eastAsia="Arial" w:hAnsi="Arial" w:cs="Arial"/>
        </w:rPr>
        <w:t>, which is included in the stated fixed price fee</w:t>
      </w:r>
      <w:r>
        <w:rPr>
          <w:rFonts w:ascii="Arial" w:eastAsia="Arial" w:hAnsi="Arial" w:cs="Arial"/>
        </w:rPr>
        <w:t>.</w:t>
      </w:r>
      <w:r w:rsidR="00415CCD">
        <w:rPr>
          <w:rFonts w:ascii="Arial" w:eastAsia="Arial" w:hAnsi="Arial" w:cs="Arial"/>
        </w:rPr>
        <w:t xml:space="preserve"> </w:t>
      </w:r>
    </w:p>
    <w:p w14:paraId="2DD65FF3" w14:textId="77777777" w:rsidR="008E3ABC" w:rsidRDefault="008E3ABC"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rPr>
      </w:pPr>
      <w:r>
        <w:rPr>
          <w:rFonts w:ascii="Arial" w:eastAsia="Arial" w:hAnsi="Arial" w:cs="Arial"/>
        </w:rPr>
        <w:t>d. The</w:t>
      </w:r>
      <w:r w:rsidR="00415CCD">
        <w:rPr>
          <w:rFonts w:ascii="Arial" w:eastAsia="Arial" w:hAnsi="Arial" w:cs="Arial"/>
        </w:rPr>
        <w:t xml:space="preserve"> hourly rate </w:t>
      </w:r>
      <w:r>
        <w:rPr>
          <w:rFonts w:ascii="Arial" w:eastAsia="Arial" w:hAnsi="Arial" w:cs="Arial"/>
        </w:rPr>
        <w:t>is</w:t>
      </w:r>
      <w:r w:rsidR="00415CCD">
        <w:rPr>
          <w:rFonts w:ascii="Arial" w:eastAsia="Arial" w:hAnsi="Arial" w:cs="Arial"/>
        </w:rPr>
        <w:t xml:space="preserve"> Two Hundred Fifty ($250.00) per hour. </w:t>
      </w:r>
    </w:p>
    <w:p w14:paraId="1ABE166E" w14:textId="2A0C1D8C" w:rsidR="008F667F" w:rsidRDefault="008E3ABC"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rPr>
      </w:pPr>
      <w:r>
        <w:rPr>
          <w:rFonts w:ascii="Arial" w:eastAsia="Arial" w:hAnsi="Arial" w:cs="Arial"/>
        </w:rPr>
        <w:t xml:space="preserve">e. </w:t>
      </w:r>
      <w:r w:rsidR="00415CCD">
        <w:rPr>
          <w:rFonts w:ascii="Arial" w:eastAsia="Arial" w:hAnsi="Arial" w:cs="Arial"/>
        </w:rPr>
        <w:t>During each visit, the consultant will update the DLGF staff on project progress and answer all DLGF staff questions.</w:t>
      </w:r>
    </w:p>
    <w:p w14:paraId="73063EC2" w14:textId="4D4DDAE7" w:rsidR="008E3ABC" w:rsidRDefault="008E3ABC"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rPr>
      </w:pPr>
      <w:r w:rsidRPr="008E3ABC">
        <w:rPr>
          <w:rFonts w:ascii="Arial" w:eastAsia="Arial" w:hAnsi="Arial" w:cs="Arial"/>
          <w:b/>
          <w:bCs/>
        </w:rPr>
        <w:t xml:space="preserve">During the </w:t>
      </w:r>
      <w:r>
        <w:rPr>
          <w:rFonts w:ascii="Arial" w:eastAsia="Arial" w:hAnsi="Arial" w:cs="Arial"/>
          <w:b/>
          <w:bCs/>
        </w:rPr>
        <w:t>second</w:t>
      </w:r>
      <w:r w:rsidRPr="008E3ABC">
        <w:rPr>
          <w:rFonts w:ascii="Arial" w:eastAsia="Arial" w:hAnsi="Arial" w:cs="Arial"/>
          <w:b/>
          <w:bCs/>
        </w:rPr>
        <w:t xml:space="preserve"> contract year:</w:t>
      </w:r>
    </w:p>
    <w:p w14:paraId="2B0A574A" w14:textId="54BEE6A7" w:rsidR="00F4565F" w:rsidRDefault="008E3ABC"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rPr>
      </w:pPr>
      <w:r>
        <w:rPr>
          <w:rFonts w:ascii="Arial" w:eastAsia="Arial" w:hAnsi="Arial" w:cs="Arial"/>
        </w:rPr>
        <w:t xml:space="preserve">a. </w:t>
      </w:r>
      <w:r w:rsidR="00415CCD">
        <w:rPr>
          <w:rFonts w:ascii="Arial" w:eastAsia="Arial" w:hAnsi="Arial" w:cs="Arial"/>
        </w:rPr>
        <w:t>Contractor shall provide</w:t>
      </w:r>
      <w:r w:rsidR="00BD07F2">
        <w:rPr>
          <w:rFonts w:ascii="Arial" w:eastAsia="Arial" w:hAnsi="Arial" w:cs="Arial"/>
        </w:rPr>
        <w:t xml:space="preserve"> a maximum of</w:t>
      </w:r>
      <w:r w:rsidR="00415CCD">
        <w:rPr>
          <w:rFonts w:ascii="Arial" w:eastAsia="Arial" w:hAnsi="Arial" w:cs="Arial"/>
        </w:rPr>
        <w:t xml:space="preserve"> </w:t>
      </w:r>
      <w:r>
        <w:rPr>
          <w:rFonts w:ascii="Arial" w:eastAsia="Arial" w:hAnsi="Arial" w:cs="Arial"/>
        </w:rPr>
        <w:t>sixty</w:t>
      </w:r>
      <w:r w:rsidR="00415CCD">
        <w:rPr>
          <w:rFonts w:ascii="Arial" w:eastAsia="Arial" w:hAnsi="Arial" w:cs="Arial"/>
        </w:rPr>
        <w:t xml:space="preserve"> (</w:t>
      </w:r>
      <w:r>
        <w:rPr>
          <w:rFonts w:ascii="Arial" w:eastAsia="Arial" w:hAnsi="Arial" w:cs="Arial"/>
        </w:rPr>
        <w:t>60</w:t>
      </w:r>
      <w:r w:rsidR="00415CCD">
        <w:rPr>
          <w:rFonts w:ascii="Arial" w:eastAsia="Arial" w:hAnsi="Arial" w:cs="Arial"/>
        </w:rPr>
        <w:t xml:space="preserve">) hours of on-site technical and training assistance during one </w:t>
      </w:r>
      <w:r w:rsidR="00F4565F">
        <w:rPr>
          <w:rFonts w:ascii="Arial" w:eastAsia="Arial" w:hAnsi="Arial" w:cs="Arial"/>
        </w:rPr>
        <w:t xml:space="preserve">monthly </w:t>
      </w:r>
      <w:r w:rsidR="00415CCD">
        <w:rPr>
          <w:rFonts w:ascii="Arial" w:eastAsia="Arial" w:hAnsi="Arial" w:cs="Arial"/>
        </w:rPr>
        <w:t>visit to the DLGF office of five (5) hours</w:t>
      </w:r>
      <w:r w:rsidR="00BD07F2">
        <w:rPr>
          <w:rFonts w:ascii="Arial" w:eastAsia="Arial" w:hAnsi="Arial" w:cs="Arial"/>
        </w:rPr>
        <w:t xml:space="preserve"> if desired by the DLGF</w:t>
      </w:r>
      <w:r w:rsidR="00415CCD">
        <w:rPr>
          <w:rFonts w:ascii="Arial" w:eastAsia="Arial" w:hAnsi="Arial" w:cs="Arial"/>
        </w:rPr>
        <w:t xml:space="preserve">. </w:t>
      </w:r>
    </w:p>
    <w:p w14:paraId="366503A3" w14:textId="77777777" w:rsidR="00F4565F" w:rsidRDefault="00F4565F"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rPr>
      </w:pPr>
      <w:r>
        <w:rPr>
          <w:rFonts w:ascii="Arial" w:eastAsia="Arial" w:hAnsi="Arial" w:cs="Arial"/>
        </w:rPr>
        <w:t xml:space="preserve">b. </w:t>
      </w:r>
      <w:r w:rsidR="00415CCD">
        <w:rPr>
          <w:rFonts w:ascii="Arial" w:eastAsia="Arial" w:hAnsi="Arial" w:cs="Arial"/>
        </w:rPr>
        <w:t xml:space="preserve">The DLGF will be able to track the hours by noting the arrival and departure times of </w:t>
      </w:r>
      <w:r w:rsidR="00415CCD">
        <w:rPr>
          <w:rFonts w:ascii="Arial" w:eastAsia="Arial" w:hAnsi="Arial" w:cs="Arial"/>
        </w:rPr>
        <w:lastRenderedPageBreak/>
        <w:t xml:space="preserve">the company’s consultant. </w:t>
      </w:r>
    </w:p>
    <w:p w14:paraId="57149A2F" w14:textId="4B266723" w:rsidR="00F4565F" w:rsidRDefault="00F4565F"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rPr>
      </w:pPr>
      <w:r>
        <w:rPr>
          <w:rFonts w:ascii="Arial" w:eastAsia="Arial" w:hAnsi="Arial" w:cs="Arial"/>
        </w:rPr>
        <w:t xml:space="preserve">c. </w:t>
      </w:r>
      <w:r w:rsidR="00415CCD">
        <w:rPr>
          <w:rFonts w:ascii="Arial" w:eastAsia="Arial" w:hAnsi="Arial" w:cs="Arial"/>
        </w:rPr>
        <w:t>The</w:t>
      </w:r>
      <w:r w:rsidR="00BD07F2">
        <w:rPr>
          <w:rFonts w:ascii="Arial" w:eastAsia="Arial" w:hAnsi="Arial" w:cs="Arial"/>
        </w:rPr>
        <w:t xml:space="preserve"> maximum</w:t>
      </w:r>
      <w:r w:rsidR="00415CCD">
        <w:rPr>
          <w:rFonts w:ascii="Arial" w:eastAsia="Arial" w:hAnsi="Arial" w:cs="Arial"/>
        </w:rPr>
        <w:t xml:space="preserve"> total cost for the second year of on-site technical and training assistance is Fifteen Thousand ($15,000) Dollars</w:t>
      </w:r>
      <w:r w:rsidR="00BD07F2">
        <w:rPr>
          <w:rFonts w:ascii="Arial" w:eastAsia="Arial" w:hAnsi="Arial" w:cs="Arial"/>
        </w:rPr>
        <w:t xml:space="preserve"> if the maximum hours are desired by the DLGF</w:t>
      </w:r>
      <w:r w:rsidR="004148E9">
        <w:rPr>
          <w:rFonts w:ascii="Arial" w:eastAsia="Arial" w:hAnsi="Arial" w:cs="Arial"/>
        </w:rPr>
        <w:t>, which is included in the stated fixed price fee.</w:t>
      </w:r>
    </w:p>
    <w:p w14:paraId="2BEA5A5A" w14:textId="77777777" w:rsidR="00F4565F" w:rsidRDefault="00F4565F"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rPr>
      </w:pPr>
      <w:r>
        <w:rPr>
          <w:rFonts w:ascii="Arial" w:eastAsia="Arial" w:hAnsi="Arial" w:cs="Arial"/>
        </w:rPr>
        <w:t>d.</w:t>
      </w:r>
      <w:r w:rsidR="00415CCD">
        <w:rPr>
          <w:rFonts w:ascii="Arial" w:eastAsia="Arial" w:hAnsi="Arial" w:cs="Arial"/>
        </w:rPr>
        <w:t xml:space="preserve"> </w:t>
      </w:r>
      <w:r>
        <w:rPr>
          <w:rFonts w:ascii="Arial" w:eastAsia="Arial" w:hAnsi="Arial" w:cs="Arial"/>
        </w:rPr>
        <w:t>The</w:t>
      </w:r>
      <w:r w:rsidR="00415CCD">
        <w:rPr>
          <w:rFonts w:ascii="Arial" w:eastAsia="Arial" w:hAnsi="Arial" w:cs="Arial"/>
        </w:rPr>
        <w:t xml:space="preserve"> hourly rate </w:t>
      </w:r>
      <w:r>
        <w:rPr>
          <w:rFonts w:ascii="Arial" w:eastAsia="Arial" w:hAnsi="Arial" w:cs="Arial"/>
        </w:rPr>
        <w:t>is</w:t>
      </w:r>
      <w:r w:rsidR="00415CCD">
        <w:rPr>
          <w:rFonts w:ascii="Arial" w:eastAsia="Arial" w:hAnsi="Arial" w:cs="Arial"/>
        </w:rPr>
        <w:t xml:space="preserve"> Two Hundred Fifty ($250.00) per hour. </w:t>
      </w:r>
    </w:p>
    <w:p w14:paraId="61939752" w14:textId="615F9BD6" w:rsidR="00415CCD" w:rsidRDefault="00F4565F"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rPr>
      </w:pPr>
      <w:r>
        <w:rPr>
          <w:rFonts w:ascii="Arial" w:eastAsia="Arial" w:hAnsi="Arial" w:cs="Arial"/>
        </w:rPr>
        <w:t xml:space="preserve">e. </w:t>
      </w:r>
      <w:r w:rsidR="00415CCD">
        <w:rPr>
          <w:rFonts w:ascii="Arial" w:eastAsia="Arial" w:hAnsi="Arial" w:cs="Arial"/>
        </w:rPr>
        <w:t>During each visit, the consultant will update the DLGF staff on project progress, discuss improvements, and answer all DLGF staff questions.</w:t>
      </w:r>
    </w:p>
    <w:p w14:paraId="7C645BA6" w14:textId="7838F274" w:rsidR="00415CCD" w:rsidRPr="008F667F" w:rsidRDefault="00F4565F"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szCs w:val="24"/>
        </w:rPr>
      </w:pPr>
      <w:r w:rsidRPr="00F4565F">
        <w:rPr>
          <w:rFonts w:ascii="Arial" w:eastAsia="Arial" w:hAnsi="Arial" w:cs="Arial"/>
          <w:b/>
          <w:bCs/>
        </w:rPr>
        <w:t>Additional Assistance:</w:t>
      </w:r>
      <w:r>
        <w:rPr>
          <w:rFonts w:ascii="Arial" w:eastAsia="Arial" w:hAnsi="Arial" w:cs="Arial"/>
        </w:rPr>
        <w:t xml:space="preserve"> </w:t>
      </w:r>
      <w:r w:rsidR="00415CCD">
        <w:rPr>
          <w:rFonts w:ascii="Arial" w:eastAsia="Arial" w:hAnsi="Arial" w:cs="Arial"/>
        </w:rPr>
        <w:t xml:space="preserve">During both contract years, Contractor shall provide a maximum of two (2) hours of scheduled conference call or Zoom support for technical and training assistance, which shall be included in the fixed price contract fee. Contractor will track and report these </w:t>
      </w:r>
      <w:r w:rsidR="00492B07">
        <w:rPr>
          <w:rFonts w:ascii="Arial" w:eastAsia="Arial" w:hAnsi="Arial" w:cs="Arial"/>
        </w:rPr>
        <w:t xml:space="preserve">conference call and Zoom </w:t>
      </w:r>
      <w:r w:rsidR="00415CCD">
        <w:rPr>
          <w:rFonts w:ascii="Arial" w:eastAsia="Arial" w:hAnsi="Arial" w:cs="Arial"/>
        </w:rPr>
        <w:t>hours.</w:t>
      </w:r>
    </w:p>
    <w:p w14:paraId="769C8D97" w14:textId="77777777" w:rsidR="008F667F" w:rsidRPr="008F667F" w:rsidRDefault="008F667F" w:rsidP="5229A928">
      <w:pPr>
        <w:widowControl/>
        <w:rPr>
          <w:rFonts w:ascii="Arial" w:eastAsia="Arial" w:hAnsi="Arial" w:cs="Arial"/>
          <w:szCs w:val="24"/>
        </w:rPr>
      </w:pPr>
    </w:p>
    <w:p w14:paraId="7AABA6B1" w14:textId="77777777" w:rsidR="008F667F" w:rsidRDefault="008F667F" w:rsidP="0049479A">
      <w:pPr>
        <w:pStyle w:val="Default"/>
        <w:numPr>
          <w:ilvl w:val="0"/>
          <w:numId w:val="23"/>
        </w:numPr>
        <w:rPr>
          <w:rFonts w:ascii="Arial" w:eastAsia="Arial" w:hAnsi="Arial" w:cs="Arial"/>
        </w:rPr>
      </w:pPr>
      <w:bookmarkStart w:id="5" w:name="_Hlk165545262"/>
      <w:bookmarkStart w:id="6" w:name="_Hlk165390964"/>
      <w:r w:rsidRPr="5229A928">
        <w:rPr>
          <w:rFonts w:ascii="Arial" w:eastAsia="Arial" w:hAnsi="Arial" w:cs="Arial"/>
        </w:rPr>
        <w:t>Describe your firm’s capacity to provide a formula or process for updating cost information on an annual basis, including the following:</w:t>
      </w:r>
    </w:p>
    <w:p w14:paraId="2626CD3D" w14:textId="0313D0CC" w:rsidR="008F667F" w:rsidRDefault="008F667F" w:rsidP="0049479A">
      <w:pPr>
        <w:pStyle w:val="Default"/>
        <w:numPr>
          <w:ilvl w:val="1"/>
          <w:numId w:val="23"/>
        </w:numPr>
        <w:rPr>
          <w:rFonts w:ascii="Arial" w:eastAsia="Arial" w:hAnsi="Arial" w:cs="Arial"/>
        </w:rPr>
      </w:pPr>
      <w:r w:rsidRPr="5229A928">
        <w:rPr>
          <w:rFonts w:ascii="Arial" w:eastAsia="Arial" w:hAnsi="Arial" w:cs="Arial"/>
        </w:rPr>
        <w:t>The total hours of assistance to be provided</w:t>
      </w:r>
      <w:r w:rsidR="0061348B" w:rsidRPr="5229A928">
        <w:rPr>
          <w:rFonts w:ascii="Arial" w:eastAsia="Arial" w:hAnsi="Arial" w:cs="Arial"/>
        </w:rPr>
        <w:t>.</w:t>
      </w:r>
    </w:p>
    <w:p w14:paraId="399C573B" w14:textId="205A5720" w:rsidR="008F667F" w:rsidRDefault="008F667F" w:rsidP="0049479A">
      <w:pPr>
        <w:pStyle w:val="Default"/>
        <w:numPr>
          <w:ilvl w:val="1"/>
          <w:numId w:val="23"/>
        </w:numPr>
        <w:rPr>
          <w:rFonts w:ascii="Arial" w:eastAsia="Arial" w:hAnsi="Arial" w:cs="Arial"/>
        </w:rPr>
      </w:pPr>
      <w:r w:rsidRPr="5229A928">
        <w:rPr>
          <w:rFonts w:ascii="Arial" w:eastAsia="Arial" w:hAnsi="Arial" w:cs="Arial"/>
        </w:rPr>
        <w:t>How the hours may be tracked</w:t>
      </w:r>
      <w:r w:rsidR="0061348B" w:rsidRPr="5229A928">
        <w:rPr>
          <w:rFonts w:ascii="Arial" w:eastAsia="Arial" w:hAnsi="Arial" w:cs="Arial"/>
        </w:rPr>
        <w:t>.</w:t>
      </w:r>
    </w:p>
    <w:p w14:paraId="3DCB4382" w14:textId="105FF038" w:rsidR="008F667F" w:rsidRDefault="008F667F" w:rsidP="0049479A">
      <w:pPr>
        <w:pStyle w:val="Default"/>
        <w:numPr>
          <w:ilvl w:val="1"/>
          <w:numId w:val="23"/>
        </w:numPr>
        <w:rPr>
          <w:rFonts w:ascii="Arial" w:eastAsia="Arial" w:hAnsi="Arial" w:cs="Arial"/>
        </w:rPr>
      </w:pPr>
      <w:r w:rsidRPr="5229A928">
        <w:rPr>
          <w:rFonts w:ascii="Arial" w:eastAsia="Arial" w:hAnsi="Arial" w:cs="Arial"/>
        </w:rPr>
        <w:t>The estimated total expenses to provide assistance</w:t>
      </w:r>
      <w:r w:rsidR="0061348B" w:rsidRPr="5229A928">
        <w:rPr>
          <w:rFonts w:ascii="Arial" w:eastAsia="Arial" w:hAnsi="Arial" w:cs="Arial"/>
        </w:rPr>
        <w:t>.</w:t>
      </w:r>
    </w:p>
    <w:p w14:paraId="39E99A3C" w14:textId="03C84D86" w:rsidR="008F667F" w:rsidRDefault="008F667F" w:rsidP="0049479A">
      <w:pPr>
        <w:pStyle w:val="Default"/>
        <w:numPr>
          <w:ilvl w:val="1"/>
          <w:numId w:val="23"/>
        </w:numPr>
        <w:rPr>
          <w:rFonts w:ascii="Arial" w:eastAsia="Arial" w:hAnsi="Arial" w:cs="Arial"/>
        </w:rPr>
      </w:pPr>
      <w:r w:rsidRPr="5229A928">
        <w:rPr>
          <w:rFonts w:ascii="Arial" w:eastAsia="Arial" w:hAnsi="Arial" w:cs="Arial"/>
        </w:rPr>
        <w:t>The per hour cost</w:t>
      </w:r>
      <w:r w:rsidR="0061348B" w:rsidRPr="5229A928">
        <w:rPr>
          <w:rFonts w:ascii="Arial" w:eastAsia="Arial" w:hAnsi="Arial" w:cs="Arial"/>
        </w:rPr>
        <w:t>.</w:t>
      </w:r>
    </w:p>
    <w:p w14:paraId="08C9B831" w14:textId="2A6E3BD4" w:rsidR="008F667F" w:rsidRPr="004167EB" w:rsidRDefault="008F667F" w:rsidP="0049479A">
      <w:pPr>
        <w:pStyle w:val="ListParagraph"/>
        <w:widowControl/>
        <w:numPr>
          <w:ilvl w:val="1"/>
          <w:numId w:val="23"/>
        </w:numPr>
        <w:rPr>
          <w:rFonts w:ascii="Arial" w:eastAsia="Arial" w:hAnsi="Arial" w:cs="Arial"/>
          <w:szCs w:val="24"/>
        </w:rPr>
      </w:pPr>
      <w:r w:rsidRPr="5229A928">
        <w:rPr>
          <w:rFonts w:ascii="Arial" w:eastAsia="Arial" w:hAnsi="Arial" w:cs="Arial"/>
          <w:szCs w:val="24"/>
        </w:rPr>
        <w:t>The nature of the deliverables.</w:t>
      </w:r>
    </w:p>
    <w:bookmarkEnd w:id="5"/>
    <w:p w14:paraId="184BCA77" w14:textId="77777777" w:rsidR="005C0B67" w:rsidRPr="008C465B" w:rsidRDefault="005C0B67" w:rsidP="5229A928">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szCs w:val="24"/>
        </w:rPr>
      </w:pPr>
    </w:p>
    <w:bookmarkEnd w:id="6"/>
    <w:p w14:paraId="3C496576" w14:textId="50296A32" w:rsidR="005C0B67" w:rsidRDefault="000E25FD"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Cs w:val="24"/>
        </w:rPr>
      </w:pPr>
      <w:r>
        <w:rPr>
          <w:rFonts w:ascii="Arial" w:eastAsia="Arial" w:hAnsi="Arial" w:cs="Arial"/>
          <w:szCs w:val="24"/>
        </w:rPr>
        <w:t xml:space="preserve">The process of updating cost information (tables) on an annual basis for use by assessing jurisdiction in North America is the primary work </w:t>
      </w:r>
      <w:r w:rsidR="00BD07F2">
        <w:rPr>
          <w:rFonts w:ascii="Arial" w:eastAsia="Arial" w:hAnsi="Arial" w:cs="Arial"/>
          <w:szCs w:val="24"/>
        </w:rPr>
        <w:t xml:space="preserve">that </w:t>
      </w:r>
      <w:r>
        <w:rPr>
          <w:rFonts w:ascii="Arial" w:eastAsia="Arial" w:hAnsi="Arial" w:cs="Arial"/>
          <w:szCs w:val="24"/>
        </w:rPr>
        <w:t xml:space="preserve">our firm does annually using our Trade Secret models and spreadsheets. These proprietary models and spreadsheets will be adjusted to produce the DLGF’s </w:t>
      </w:r>
      <w:r w:rsidR="00F66ACC">
        <w:rPr>
          <w:rFonts w:ascii="Arial" w:eastAsia="Arial" w:hAnsi="Arial" w:cs="Arial"/>
          <w:szCs w:val="24"/>
        </w:rPr>
        <w:t xml:space="preserve">specific </w:t>
      </w:r>
      <w:r>
        <w:rPr>
          <w:rFonts w:ascii="Arial" w:eastAsia="Arial" w:hAnsi="Arial" w:cs="Arial"/>
          <w:szCs w:val="24"/>
        </w:rPr>
        <w:t>table formats. Our firm will produce the DLGF’s table formats and deliver them to the DLGF in the second contract year and following years for the stated second</w:t>
      </w:r>
      <w:r w:rsidR="00F66ACC">
        <w:rPr>
          <w:rFonts w:ascii="Arial" w:eastAsia="Arial" w:hAnsi="Arial" w:cs="Arial"/>
          <w:szCs w:val="24"/>
        </w:rPr>
        <w:t>-</w:t>
      </w:r>
      <w:r>
        <w:rPr>
          <w:rFonts w:ascii="Arial" w:eastAsia="Arial" w:hAnsi="Arial" w:cs="Arial"/>
          <w:szCs w:val="24"/>
        </w:rPr>
        <w:t>year fee if desired by the DLGF.</w:t>
      </w:r>
      <w:r w:rsidR="00F66ACC">
        <w:rPr>
          <w:rFonts w:ascii="Arial" w:eastAsia="Arial" w:hAnsi="Arial" w:cs="Arial"/>
          <w:szCs w:val="24"/>
        </w:rPr>
        <w:t xml:space="preserve"> If the DLGF desires to update the tables in-house, the Trade Secret models and spreadsheets will be licensed to the DLGF </w:t>
      </w:r>
      <w:r w:rsidR="000A72FF">
        <w:rPr>
          <w:rFonts w:ascii="Arial" w:eastAsia="Arial" w:hAnsi="Arial" w:cs="Arial"/>
          <w:szCs w:val="24"/>
        </w:rPr>
        <w:t>using</w:t>
      </w:r>
      <w:r w:rsidR="00F66ACC">
        <w:rPr>
          <w:rFonts w:ascii="Arial" w:eastAsia="Arial" w:hAnsi="Arial" w:cs="Arial"/>
          <w:szCs w:val="24"/>
        </w:rPr>
        <w:t xml:space="preserve"> the End User License Agreement (EULA) that is provided as an attachment to this submission. The second-year fee will be the same in either case. As stated in RFP paragraph </w:t>
      </w:r>
      <w:r w:rsidR="00C8596D">
        <w:rPr>
          <w:rFonts w:ascii="Arial" w:eastAsia="Arial" w:hAnsi="Arial" w:cs="Arial"/>
          <w:szCs w:val="24"/>
        </w:rPr>
        <w:t>1.4 E. 2, “</w:t>
      </w:r>
      <w:r w:rsidR="004148E9">
        <w:rPr>
          <w:rFonts w:ascii="Arial" w:eastAsia="Arial" w:hAnsi="Arial" w:cs="Arial"/>
          <w:szCs w:val="24"/>
        </w:rPr>
        <w:t xml:space="preserve">. . . </w:t>
      </w:r>
      <w:r w:rsidR="00C8596D" w:rsidRPr="0016782A">
        <w:rPr>
          <w:rFonts w:ascii="Arial" w:hAnsi="Arial" w:cs="Arial"/>
          <w:szCs w:val="24"/>
        </w:rPr>
        <w:t>the vendor will be ultimately responsible for producing the final product</w:t>
      </w:r>
      <w:r w:rsidR="00C8596D">
        <w:rPr>
          <w:rFonts w:ascii="Arial" w:hAnsi="Arial" w:cs="Arial"/>
          <w:szCs w:val="24"/>
        </w:rPr>
        <w:t>.”</w:t>
      </w:r>
    </w:p>
    <w:p w14:paraId="3706CA99" w14:textId="4EB14B64" w:rsidR="004148E9" w:rsidRDefault="004148E9"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Pr>
          <w:rFonts w:ascii="Arial" w:hAnsi="Arial" w:cs="Arial"/>
          <w:szCs w:val="24"/>
        </w:rPr>
        <w:t xml:space="preserve">a. </w:t>
      </w:r>
      <w:r>
        <w:rPr>
          <w:rFonts w:ascii="Arial" w:hAnsi="Arial" w:cs="Arial"/>
        </w:rPr>
        <w:t>The company expends as many hours as necessary to keep the Trade Secret models and spreadsheets current and reflective of actual costs in the construction industry.</w:t>
      </w:r>
    </w:p>
    <w:p w14:paraId="2B10B574" w14:textId="7095D8C1" w:rsidR="004148E9" w:rsidRDefault="004148E9"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Pr>
          <w:rFonts w:ascii="Arial" w:hAnsi="Arial" w:cs="Arial"/>
          <w:szCs w:val="24"/>
        </w:rPr>
        <w:t xml:space="preserve">b. </w:t>
      </w:r>
      <w:r>
        <w:rPr>
          <w:rFonts w:ascii="Arial" w:hAnsi="Arial" w:cs="Arial"/>
        </w:rPr>
        <w:t>The hours will not be tracked</w:t>
      </w:r>
      <w:r w:rsidR="000A72FF">
        <w:rPr>
          <w:rFonts w:ascii="Arial" w:hAnsi="Arial" w:cs="Arial"/>
        </w:rPr>
        <w:t xml:space="preserve"> because updating cost information on an annual basis benefits all users of Moore Precision Cost</w:t>
      </w:r>
      <w:r w:rsidR="000A72FF" w:rsidRPr="000A72FF">
        <w:rPr>
          <w:rFonts w:ascii="Arial" w:hAnsi="Arial" w:cs="Arial"/>
          <w:vertAlign w:val="superscript"/>
        </w:rPr>
        <w:t>®</w:t>
      </w:r>
      <w:r w:rsidR="000A72FF">
        <w:rPr>
          <w:rFonts w:ascii="Arial" w:hAnsi="Arial" w:cs="Arial"/>
        </w:rPr>
        <w:t>.</w:t>
      </w:r>
    </w:p>
    <w:p w14:paraId="06B6AAFF" w14:textId="3C505C1D" w:rsidR="004148E9" w:rsidRDefault="004148E9"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Cs w:val="24"/>
        </w:rPr>
      </w:pPr>
      <w:r>
        <w:rPr>
          <w:rFonts w:ascii="Arial" w:hAnsi="Arial" w:cs="Arial"/>
        </w:rPr>
        <w:t>c. The total expenses are part of the stated annual fixed price fees.</w:t>
      </w:r>
    </w:p>
    <w:p w14:paraId="7970F241" w14:textId="4E29A4D4" w:rsidR="00C8596D" w:rsidRDefault="00940652"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rPr>
      </w:pPr>
      <w:r>
        <w:rPr>
          <w:rFonts w:ascii="Arial" w:eastAsia="Arial" w:hAnsi="Arial" w:cs="Arial"/>
          <w:szCs w:val="24"/>
        </w:rPr>
        <w:t xml:space="preserve">d. </w:t>
      </w:r>
      <w:r>
        <w:rPr>
          <w:rFonts w:ascii="Arial" w:eastAsia="Arial" w:hAnsi="Arial" w:cs="Arial"/>
        </w:rPr>
        <w:t>The firm’s hourly rate is Two Hundred Fifty ($250.00) per hour, but will not be used to compute fees unless the DLGF requests work be done that is clearly beyond the scope of RFP 215-24-77471 and</w:t>
      </w:r>
      <w:r w:rsidR="000A72FF">
        <w:rPr>
          <w:rFonts w:ascii="Arial" w:eastAsia="Arial" w:hAnsi="Arial" w:cs="Arial"/>
        </w:rPr>
        <w:t xml:space="preserve"> the State</w:t>
      </w:r>
      <w:r>
        <w:rPr>
          <w:rFonts w:ascii="Arial" w:eastAsia="Arial" w:hAnsi="Arial" w:cs="Arial"/>
        </w:rPr>
        <w:t xml:space="preserve"> executes a contract addendum for the work.</w:t>
      </w:r>
    </w:p>
    <w:p w14:paraId="16D12B72" w14:textId="6C268A40" w:rsidR="00940652" w:rsidRDefault="00940652"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szCs w:val="24"/>
        </w:rPr>
      </w:pPr>
      <w:r>
        <w:rPr>
          <w:rFonts w:ascii="Arial" w:eastAsia="Arial" w:hAnsi="Arial" w:cs="Arial"/>
        </w:rPr>
        <w:t xml:space="preserve">e. </w:t>
      </w:r>
      <w:r w:rsidR="00907044">
        <w:rPr>
          <w:rFonts w:ascii="Arial" w:eastAsia="Arial" w:hAnsi="Arial" w:cs="Arial"/>
          <w:szCs w:val="24"/>
        </w:rPr>
        <w:t>The work to be performed and nature of the deliverables consists of c</w:t>
      </w:r>
      <w:r w:rsidR="00907044" w:rsidRPr="0049479A">
        <w:rPr>
          <w:rFonts w:ascii="Arial" w:eastAsia="Arial" w:hAnsi="Arial" w:cs="Arial"/>
          <w:szCs w:val="24"/>
        </w:rPr>
        <w:t>onversion services of construction cost data into the DLGF’s existing table formats</w:t>
      </w:r>
      <w:r w:rsidR="00907044">
        <w:rPr>
          <w:rFonts w:ascii="Arial" w:eastAsia="Arial" w:hAnsi="Arial" w:cs="Arial"/>
          <w:szCs w:val="24"/>
        </w:rPr>
        <w:t xml:space="preserve"> in accordance with RFP Section 1.4.</w:t>
      </w:r>
    </w:p>
    <w:p w14:paraId="702A4E23" w14:textId="77777777" w:rsidR="005E650C" w:rsidRPr="008C465B" w:rsidRDefault="005E650C" w:rsidP="5229A928">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szCs w:val="24"/>
        </w:rPr>
      </w:pPr>
    </w:p>
    <w:p w14:paraId="66C6222D" w14:textId="77777777" w:rsidR="005C0B67" w:rsidRDefault="005C0B67" w:rsidP="5229A928">
      <w:pPr>
        <w:ind w:left="1440"/>
        <w:rPr>
          <w:rFonts w:ascii="Arial" w:eastAsia="Arial" w:hAnsi="Arial" w:cs="Arial"/>
          <w:szCs w:val="24"/>
        </w:rPr>
      </w:pPr>
    </w:p>
    <w:p w14:paraId="77AABD65" w14:textId="294B04E0" w:rsidR="00B63496" w:rsidRPr="004167EB" w:rsidRDefault="00B63496" w:rsidP="0049479A">
      <w:pPr>
        <w:pStyle w:val="ListParagraph"/>
        <w:widowControl/>
        <w:numPr>
          <w:ilvl w:val="0"/>
          <w:numId w:val="23"/>
        </w:numPr>
        <w:rPr>
          <w:rFonts w:ascii="Arial" w:eastAsia="Arial" w:hAnsi="Arial" w:cs="Arial"/>
          <w:szCs w:val="24"/>
        </w:rPr>
      </w:pPr>
      <w:r w:rsidRPr="5229A928">
        <w:rPr>
          <w:rFonts w:ascii="Arial" w:eastAsia="Arial" w:hAnsi="Arial" w:cs="Arial"/>
          <w:szCs w:val="24"/>
        </w:rPr>
        <w:lastRenderedPageBreak/>
        <w:t xml:space="preserve">Describe your firm’s capacity to provide a turnkey solution to </w:t>
      </w:r>
      <w:r w:rsidR="003E4571" w:rsidRPr="5229A928">
        <w:rPr>
          <w:rFonts w:ascii="Arial" w:eastAsia="Arial" w:hAnsi="Arial" w:cs="Arial"/>
          <w:szCs w:val="24"/>
        </w:rPr>
        <w:t xml:space="preserve">providing </w:t>
      </w:r>
      <w:r w:rsidRPr="5229A928">
        <w:rPr>
          <w:rFonts w:ascii="Arial" w:eastAsia="Arial" w:hAnsi="Arial" w:cs="Arial"/>
          <w:szCs w:val="24"/>
        </w:rPr>
        <w:t>the real property construction cost schedules, including depreciation tables, in an electronic format, for distribution to the counties.  Please state the nature of the documentation used for purposes of future maintenance of the cost and depreciation tables.</w:t>
      </w:r>
    </w:p>
    <w:p w14:paraId="6C30C78C" w14:textId="77777777" w:rsidR="00B63496" w:rsidRPr="008C465B" w:rsidRDefault="00B63496" w:rsidP="00B6349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167370DB" w14:textId="44A2FDB0" w:rsidR="008613B8" w:rsidRDefault="005E650C" w:rsidP="00B6349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Cs w:val="24"/>
        </w:rPr>
      </w:pPr>
      <w:r w:rsidRPr="005E650C">
        <w:rPr>
          <w:rFonts w:ascii="Arial" w:hAnsi="Arial" w:cs="Arial"/>
          <w:szCs w:val="24"/>
        </w:rPr>
        <w:t xml:space="preserve">Providing </w:t>
      </w:r>
      <w:r>
        <w:rPr>
          <w:rFonts w:ascii="Arial" w:hAnsi="Arial" w:cs="Arial"/>
          <w:szCs w:val="24"/>
        </w:rPr>
        <w:t>turnkey solutions of construction cost schedules for assessing jurisdictions is the work that our firm does through its Moore Precision Cost</w:t>
      </w:r>
      <w:r w:rsidRPr="005E650C">
        <w:rPr>
          <w:rFonts w:ascii="Arial" w:hAnsi="Arial" w:cs="Arial"/>
          <w:szCs w:val="24"/>
          <w:vertAlign w:val="superscript"/>
        </w:rPr>
        <w:t>®</w:t>
      </w:r>
      <w:r>
        <w:rPr>
          <w:rFonts w:ascii="Arial" w:hAnsi="Arial" w:cs="Arial"/>
          <w:szCs w:val="24"/>
        </w:rPr>
        <w:t xml:space="preserve"> product, hence it must maintain the continuous capacity to do so at the highest possible level in a competitive business environment.</w:t>
      </w:r>
      <w:r w:rsidR="008613B8">
        <w:rPr>
          <w:rFonts w:ascii="Arial" w:hAnsi="Arial" w:cs="Arial"/>
          <w:szCs w:val="24"/>
        </w:rPr>
        <w:t xml:space="preserve"> </w:t>
      </w:r>
      <w:r w:rsidR="00F12740">
        <w:rPr>
          <w:rFonts w:ascii="Arial" w:hAnsi="Arial" w:cs="Arial"/>
          <w:szCs w:val="24"/>
        </w:rPr>
        <w:t>The firm has advertised in the publications of the International Association of Assessing Officers (IAAO) and exhibited its Moore Precision Cost</w:t>
      </w:r>
      <w:r w:rsidR="00F12740" w:rsidRPr="005E650C">
        <w:rPr>
          <w:rFonts w:ascii="Arial" w:hAnsi="Arial" w:cs="Arial"/>
          <w:szCs w:val="24"/>
          <w:vertAlign w:val="superscript"/>
        </w:rPr>
        <w:t>®</w:t>
      </w:r>
      <w:r w:rsidR="00F12740">
        <w:rPr>
          <w:rFonts w:ascii="Arial" w:hAnsi="Arial" w:cs="Arial"/>
          <w:szCs w:val="24"/>
        </w:rPr>
        <w:t xml:space="preserve"> product at annual IAAO conference every year for the past ten years.</w:t>
      </w:r>
    </w:p>
    <w:p w14:paraId="238032B3" w14:textId="77777777" w:rsidR="00952AD3" w:rsidRDefault="008613B8" w:rsidP="00B6349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szCs w:val="24"/>
        </w:rPr>
      </w:pPr>
      <w:r>
        <w:rPr>
          <w:rFonts w:ascii="Arial" w:hAnsi="Arial" w:cs="Arial"/>
          <w:szCs w:val="24"/>
        </w:rPr>
        <w:t xml:space="preserve">The </w:t>
      </w:r>
      <w:r w:rsidRPr="0049479A">
        <w:rPr>
          <w:rFonts w:ascii="Arial" w:eastAsia="Arial" w:hAnsi="Arial" w:cs="Arial"/>
          <w:szCs w:val="24"/>
        </w:rPr>
        <w:t>DLGF’s existing table formats</w:t>
      </w:r>
      <w:r>
        <w:rPr>
          <w:rFonts w:ascii="Arial" w:eastAsia="Arial" w:hAnsi="Arial" w:cs="Arial"/>
          <w:szCs w:val="24"/>
        </w:rPr>
        <w:t xml:space="preserve"> will be delivered in Excel</w:t>
      </w:r>
      <w:r w:rsidRPr="008613B8">
        <w:rPr>
          <w:rFonts w:ascii="Arial" w:eastAsia="Arial" w:hAnsi="Arial" w:cs="Arial"/>
          <w:szCs w:val="24"/>
          <w:vertAlign w:val="superscript"/>
        </w:rPr>
        <w:t>®</w:t>
      </w:r>
      <w:r>
        <w:rPr>
          <w:rFonts w:ascii="Arial" w:eastAsia="Arial" w:hAnsi="Arial" w:cs="Arial"/>
          <w:szCs w:val="24"/>
        </w:rPr>
        <w:t xml:space="preserve"> Workbook format. </w:t>
      </w:r>
    </w:p>
    <w:p w14:paraId="26642971" w14:textId="1E787457" w:rsidR="00B63496" w:rsidRDefault="008613B8" w:rsidP="00B6349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Cs w:val="24"/>
        </w:rPr>
      </w:pPr>
      <w:r>
        <w:rPr>
          <w:rFonts w:ascii="Arial" w:eastAsia="Arial" w:hAnsi="Arial" w:cs="Arial"/>
          <w:szCs w:val="24"/>
        </w:rPr>
        <w:t xml:space="preserve">The primary documentation used for future maintenance of the cost tables </w:t>
      </w:r>
      <w:r w:rsidR="00F12740">
        <w:rPr>
          <w:rFonts w:ascii="Arial" w:eastAsia="Arial" w:hAnsi="Arial" w:cs="Arial"/>
          <w:szCs w:val="24"/>
        </w:rPr>
        <w:t>will be</w:t>
      </w:r>
      <w:r>
        <w:rPr>
          <w:rFonts w:ascii="Arial" w:eastAsia="Arial" w:hAnsi="Arial" w:cs="Arial"/>
          <w:szCs w:val="24"/>
        </w:rPr>
        <w:t xml:space="preserve"> the </w:t>
      </w:r>
      <w:r w:rsidR="00952AD3">
        <w:rPr>
          <w:rFonts w:ascii="Arial" w:eastAsia="Arial" w:hAnsi="Arial" w:cs="Arial"/>
          <w:szCs w:val="24"/>
        </w:rPr>
        <w:t xml:space="preserve">current and future Real Property Assessment Guidelines adopted by the </w:t>
      </w:r>
      <w:r w:rsidR="00952AD3" w:rsidRPr="00952AD3">
        <w:rPr>
          <w:rFonts w:ascii="Arial" w:hAnsi="Arial" w:cs="Arial"/>
          <w:color w:val="0A0A0A"/>
          <w:szCs w:val="24"/>
        </w:rPr>
        <w:t>Department of Local Government Finance</w:t>
      </w:r>
      <w:r w:rsidR="00952AD3">
        <w:rPr>
          <w:rFonts w:ascii="Arial" w:hAnsi="Arial" w:cs="Arial"/>
          <w:color w:val="0A0A0A"/>
          <w:szCs w:val="24"/>
        </w:rPr>
        <w:t xml:space="preserve"> (DLGF)</w:t>
      </w:r>
      <w:r w:rsidR="00952AD3">
        <w:rPr>
          <w:rFonts w:ascii="Arial" w:hAnsi="Arial" w:cs="Arial"/>
          <w:szCs w:val="24"/>
        </w:rPr>
        <w:t>,</w:t>
      </w:r>
      <w:r w:rsidR="001A1BAA">
        <w:rPr>
          <w:rFonts w:ascii="Arial" w:hAnsi="Arial" w:cs="Arial"/>
          <w:szCs w:val="24"/>
        </w:rPr>
        <w:t xml:space="preserve"> and</w:t>
      </w:r>
      <w:r w:rsidR="00952AD3">
        <w:rPr>
          <w:rFonts w:ascii="Arial" w:hAnsi="Arial" w:cs="Arial"/>
          <w:szCs w:val="24"/>
        </w:rPr>
        <w:t xml:space="preserve"> in particular, </w:t>
      </w:r>
      <w:r w:rsidR="00952AD3" w:rsidRPr="00952AD3">
        <w:rPr>
          <w:rFonts w:ascii="Arial" w:hAnsi="Arial" w:cs="Arial"/>
          <w:szCs w:val="24"/>
        </w:rPr>
        <w:t>Appendix-D General Commercial Models</w:t>
      </w:r>
      <w:r w:rsidR="00952AD3">
        <w:rPr>
          <w:rFonts w:ascii="Arial" w:hAnsi="Arial" w:cs="Arial"/>
          <w:szCs w:val="24"/>
        </w:rPr>
        <w:t>, with respect to commercial and industrial structures.</w:t>
      </w:r>
      <w:r w:rsidR="00B63496" w:rsidRPr="005E650C">
        <w:rPr>
          <w:rFonts w:ascii="Arial" w:hAnsi="Arial" w:cs="Arial"/>
          <w:szCs w:val="24"/>
        </w:rPr>
        <w:tab/>
      </w:r>
    </w:p>
    <w:p w14:paraId="2BAE76FB" w14:textId="284D7A17" w:rsidR="00952AD3" w:rsidRPr="008613B8" w:rsidRDefault="00952AD3" w:rsidP="00B6349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w:hAnsi="Arial" w:cs="Arial"/>
          <w:szCs w:val="24"/>
        </w:rPr>
      </w:pPr>
      <w:r>
        <w:rPr>
          <w:rFonts w:ascii="Arial" w:hAnsi="Arial" w:cs="Arial"/>
          <w:szCs w:val="24"/>
        </w:rPr>
        <w:t xml:space="preserve">If the </w:t>
      </w:r>
      <w:r w:rsidR="00F12740">
        <w:rPr>
          <w:rFonts w:ascii="Arial" w:hAnsi="Arial" w:cs="Arial"/>
          <w:szCs w:val="24"/>
        </w:rPr>
        <w:t xml:space="preserve">DLGF executes licenses for the </w:t>
      </w:r>
      <w:r w:rsidR="00F12740">
        <w:rPr>
          <w:rFonts w:ascii="Arial" w:hAnsi="Arial" w:cs="Arial"/>
        </w:rPr>
        <w:t>Trade Secret models and spreadsheets in order to do future cost table maintenance in-house, the licensed spreadsheets will have notes and page references to the cost source publications.</w:t>
      </w:r>
    </w:p>
    <w:p w14:paraId="398F77B6" w14:textId="77777777" w:rsidR="00681310" w:rsidRDefault="00681310" w:rsidP="00681310">
      <w:pPr>
        <w:pStyle w:val="ListParagraph"/>
        <w:widowControl/>
        <w:ind w:left="360"/>
        <w:rPr>
          <w:rFonts w:ascii="Calibri" w:hAnsi="Calibri" w:cs="Calibri"/>
          <w:sz w:val="23"/>
          <w:szCs w:val="23"/>
        </w:rPr>
      </w:pPr>
    </w:p>
    <w:sectPr w:rsidR="00681310" w:rsidSect="006D6C3D">
      <w:headerReference w:type="default" r:id="rId11"/>
      <w:footerReference w:type="default" r:id="rId12"/>
      <w:pgSz w:w="12240" w:h="15840"/>
      <w:pgMar w:top="1440" w:right="1440" w:bottom="1440" w:left="1440"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94FE81" w14:textId="77777777" w:rsidR="006D6C3D" w:rsidRDefault="006D6C3D" w:rsidP="00946CCD">
      <w:r>
        <w:separator/>
      </w:r>
    </w:p>
  </w:endnote>
  <w:endnote w:type="continuationSeparator" w:id="0">
    <w:p w14:paraId="09F7D40E" w14:textId="77777777" w:rsidR="006D6C3D" w:rsidRDefault="006D6C3D" w:rsidP="00946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9396924"/>
      <w:docPartObj>
        <w:docPartGallery w:val="Page Numbers (Bottom of Page)"/>
        <w:docPartUnique/>
      </w:docPartObj>
    </w:sdtPr>
    <w:sdtEndPr>
      <w:rPr>
        <w:rFonts w:asciiTheme="minorHAnsi" w:hAnsiTheme="minorHAnsi" w:cstheme="minorHAnsi"/>
        <w:noProof/>
      </w:rPr>
    </w:sdtEndPr>
    <w:sdtContent>
      <w:p w14:paraId="68963BE8" w14:textId="1ADC1E59" w:rsidR="00946CCD" w:rsidRPr="00946CCD" w:rsidRDefault="00946CCD">
        <w:pPr>
          <w:pStyle w:val="Footer"/>
          <w:rPr>
            <w:rFonts w:asciiTheme="minorHAnsi" w:hAnsiTheme="minorHAnsi" w:cstheme="minorHAnsi"/>
          </w:rPr>
        </w:pPr>
        <w:r w:rsidRPr="00946CCD">
          <w:rPr>
            <w:rFonts w:asciiTheme="minorHAnsi" w:hAnsiTheme="minorHAnsi" w:cstheme="minorHAnsi"/>
          </w:rPr>
          <w:fldChar w:fldCharType="begin"/>
        </w:r>
        <w:r w:rsidRPr="00946CCD">
          <w:rPr>
            <w:rFonts w:asciiTheme="minorHAnsi" w:hAnsiTheme="minorHAnsi" w:cstheme="minorHAnsi"/>
          </w:rPr>
          <w:instrText xml:space="preserve"> PAGE   \* MERGEFORMAT </w:instrText>
        </w:r>
        <w:r w:rsidRPr="00946CCD">
          <w:rPr>
            <w:rFonts w:asciiTheme="minorHAnsi" w:hAnsiTheme="minorHAnsi" w:cstheme="minorHAnsi"/>
          </w:rPr>
          <w:fldChar w:fldCharType="separate"/>
        </w:r>
        <w:r w:rsidRPr="00946CCD">
          <w:rPr>
            <w:rFonts w:asciiTheme="minorHAnsi" w:hAnsiTheme="minorHAnsi" w:cstheme="minorHAnsi"/>
            <w:noProof/>
          </w:rPr>
          <w:t>2</w:t>
        </w:r>
        <w:r w:rsidRPr="00946CCD">
          <w:rPr>
            <w:rFonts w:asciiTheme="minorHAnsi" w:hAnsiTheme="minorHAnsi" w:cstheme="minorHAnsi"/>
            <w:noProof/>
          </w:rPr>
          <w:fldChar w:fldCharType="end"/>
        </w:r>
      </w:p>
    </w:sdtContent>
  </w:sdt>
  <w:p w14:paraId="67F9C2F4" w14:textId="77777777" w:rsidR="00946CCD" w:rsidRDefault="00946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F191FE" w14:textId="77777777" w:rsidR="006D6C3D" w:rsidRDefault="006D6C3D" w:rsidP="00946CCD">
      <w:r>
        <w:separator/>
      </w:r>
    </w:p>
  </w:footnote>
  <w:footnote w:type="continuationSeparator" w:id="0">
    <w:p w14:paraId="0E1EBD99" w14:textId="77777777" w:rsidR="006D6C3D" w:rsidRDefault="006D6C3D" w:rsidP="00946C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63628" w14:textId="495710B5" w:rsidR="007E6A89" w:rsidRPr="007E6A89" w:rsidRDefault="007E6A89" w:rsidP="007E6A89">
    <w:pPr>
      <w:pStyle w:val="Header"/>
      <w:jc w:val="center"/>
      <w:rPr>
        <w:rFonts w:ascii="Arial" w:hAnsi="Arial" w:cs="Arial"/>
        <w:b/>
        <w:bCs/>
      </w:rPr>
    </w:pPr>
    <w:r w:rsidRPr="007E6A89">
      <w:rPr>
        <w:rFonts w:ascii="Arial" w:hAnsi="Arial" w:cs="Arial"/>
        <w:b/>
        <w:bCs/>
      </w:rPr>
      <w:t xml:space="preserve">RFP 217-24-77471 </w:t>
    </w:r>
    <w:r w:rsidR="00904892">
      <w:rPr>
        <w:rStyle w:val="normaltextrun"/>
        <w:rFonts w:ascii="Calibri" w:hAnsi="Calibri" w:cs="Calibri"/>
        <w:b/>
        <w:bCs/>
        <w:color w:val="000000"/>
        <w:sz w:val="28"/>
        <w:szCs w:val="28"/>
        <w:shd w:val="clear" w:color="auto" w:fill="FFFFFF"/>
      </w:rPr>
      <w:t>Right to Use Construction Cost Data and Data Analysis</w:t>
    </w:r>
    <w:r w:rsidR="00904892">
      <w:rPr>
        <w:rStyle w:val="eop"/>
        <w:rFonts w:ascii="Calibri" w:hAnsi="Calibri" w:cs="Calibri"/>
        <w:color w:val="000000"/>
        <w:sz w:val="28"/>
        <w:szCs w:val="28"/>
        <w:shd w:val="clear" w:color="auto" w:fill="FFFFFF"/>
      </w:rPr>
      <w:t> </w:t>
    </w:r>
  </w:p>
  <w:p w14:paraId="41688BA6" w14:textId="77777777" w:rsidR="007E6A89" w:rsidRPr="007E6A89" w:rsidRDefault="007E6A89" w:rsidP="007E6A89">
    <w:pPr>
      <w:pStyle w:val="Header"/>
      <w:jc w:val="center"/>
      <w:rPr>
        <w:rFonts w:ascii="Arial" w:hAnsi="Arial" w:cs="Arial"/>
        <w:b/>
        <w:bCs/>
      </w:rPr>
    </w:pPr>
    <w:r w:rsidRPr="007E6A89">
      <w:rPr>
        <w:rFonts w:ascii="Arial" w:hAnsi="Arial" w:cs="Arial"/>
        <w:b/>
        <w:bCs/>
      </w:rPr>
      <w:t>TECHNICAL PROPOSAL</w:t>
    </w:r>
  </w:p>
  <w:p w14:paraId="53B289C1" w14:textId="62C24787" w:rsidR="00946CCD" w:rsidRPr="007E6A89" w:rsidRDefault="007E6A89" w:rsidP="007E6A89">
    <w:pPr>
      <w:pStyle w:val="Header"/>
      <w:jc w:val="center"/>
      <w:rPr>
        <w:rFonts w:ascii="Arial" w:hAnsi="Arial" w:cs="Arial"/>
        <w:b/>
        <w:bCs/>
      </w:rPr>
    </w:pPr>
    <w:r w:rsidRPr="007E6A89">
      <w:rPr>
        <w:rFonts w:ascii="Arial" w:hAnsi="Arial" w:cs="Arial"/>
        <w:b/>
        <w:bCs/>
      </w:rPr>
      <w:t>ATTACHMENT 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9121F"/>
    <w:multiLevelType w:val="multilevel"/>
    <w:tmpl w:val="ABB253DC"/>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6"/>
      <w:numFmt w:val="decimal"/>
      <w:lvlText w:val="%1.%2.%3"/>
      <w:lvlJc w:val="left"/>
      <w:pPr>
        <w:ind w:left="720" w:hanging="720"/>
      </w:pPr>
      <w:rPr>
        <w:rFonts w:hint="default"/>
        <w:b w:val="0"/>
      </w:rPr>
    </w:lvl>
    <w:lvl w:ilvl="3">
      <w:start w:val="7"/>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52D2EFD"/>
    <w:multiLevelType w:val="hybridMultilevel"/>
    <w:tmpl w:val="0A26B250"/>
    <w:lvl w:ilvl="0" w:tplc="FFFFFFFF">
      <w:start w:val="1"/>
      <w:numFmt w:val="decimal"/>
      <w:lvlText w:val="%1)"/>
      <w:lvlJc w:val="left"/>
      <w:pPr>
        <w:ind w:left="360" w:hanging="360"/>
      </w:pPr>
      <w:rPr>
        <w:rFonts w:hint="default"/>
        <w:b w:val="0"/>
        <w:sz w:val="22"/>
        <w:szCs w:val="22"/>
      </w:rPr>
    </w:lvl>
    <w:lvl w:ilvl="1" w:tplc="FFFFFFFF">
      <w:start w:val="1"/>
      <w:numFmt w:val="lowerLetter"/>
      <w:lvlText w:val="%2."/>
      <w:lvlJc w:val="left"/>
      <w:pPr>
        <w:ind w:left="990" w:hanging="360"/>
      </w:pPr>
    </w:lvl>
    <w:lvl w:ilvl="2" w:tplc="FFFFFFFF" w:tentative="1">
      <w:start w:val="1"/>
      <w:numFmt w:val="lowerRoman"/>
      <w:lvlText w:val="%3."/>
      <w:lvlJc w:val="right"/>
      <w:pPr>
        <w:ind w:left="1710" w:hanging="180"/>
      </w:pPr>
    </w:lvl>
    <w:lvl w:ilvl="3" w:tplc="FFFFFFFF" w:tentative="1">
      <w:start w:val="1"/>
      <w:numFmt w:val="decimal"/>
      <w:lvlText w:val="%4."/>
      <w:lvlJc w:val="left"/>
      <w:pPr>
        <w:ind w:left="2430" w:hanging="360"/>
      </w:pPr>
    </w:lvl>
    <w:lvl w:ilvl="4" w:tplc="FFFFFFFF" w:tentative="1">
      <w:start w:val="1"/>
      <w:numFmt w:val="lowerLetter"/>
      <w:lvlText w:val="%5."/>
      <w:lvlJc w:val="left"/>
      <w:pPr>
        <w:ind w:left="3150" w:hanging="360"/>
      </w:pPr>
    </w:lvl>
    <w:lvl w:ilvl="5" w:tplc="FFFFFFFF" w:tentative="1">
      <w:start w:val="1"/>
      <w:numFmt w:val="lowerRoman"/>
      <w:lvlText w:val="%6."/>
      <w:lvlJc w:val="right"/>
      <w:pPr>
        <w:ind w:left="3870" w:hanging="180"/>
      </w:pPr>
    </w:lvl>
    <w:lvl w:ilvl="6" w:tplc="FFFFFFFF" w:tentative="1">
      <w:start w:val="1"/>
      <w:numFmt w:val="decimal"/>
      <w:lvlText w:val="%7."/>
      <w:lvlJc w:val="left"/>
      <w:pPr>
        <w:ind w:left="4590" w:hanging="360"/>
      </w:pPr>
    </w:lvl>
    <w:lvl w:ilvl="7" w:tplc="FFFFFFFF" w:tentative="1">
      <w:start w:val="1"/>
      <w:numFmt w:val="lowerLetter"/>
      <w:lvlText w:val="%8."/>
      <w:lvlJc w:val="left"/>
      <w:pPr>
        <w:ind w:left="5310" w:hanging="360"/>
      </w:pPr>
    </w:lvl>
    <w:lvl w:ilvl="8" w:tplc="FFFFFFFF" w:tentative="1">
      <w:start w:val="1"/>
      <w:numFmt w:val="lowerRoman"/>
      <w:lvlText w:val="%9."/>
      <w:lvlJc w:val="right"/>
      <w:pPr>
        <w:ind w:left="6030" w:hanging="180"/>
      </w:pPr>
    </w:lvl>
  </w:abstractNum>
  <w:abstractNum w:abstractNumId="2" w15:restartNumberingAfterBreak="0">
    <w:nsid w:val="0A7F6ADB"/>
    <w:multiLevelType w:val="hybridMultilevel"/>
    <w:tmpl w:val="667AF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84AA0"/>
    <w:multiLevelType w:val="multilevel"/>
    <w:tmpl w:val="78F024FA"/>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sz w:val="24"/>
        <w:szCs w:val="24"/>
      </w:rPr>
    </w:lvl>
    <w:lvl w:ilvl="3">
      <w:start w:val="1"/>
      <w:numFmt w:val="decimal"/>
      <w:lvlText w:val="%4)"/>
      <w:lvlJc w:val="left"/>
      <w:pPr>
        <w:ind w:left="360" w:hanging="360"/>
      </w:p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A25209C"/>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B0121F0"/>
    <w:multiLevelType w:val="multilevel"/>
    <w:tmpl w:val="74F68C08"/>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EE0162"/>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93475A8"/>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DAE17FF"/>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33C25537"/>
    <w:multiLevelType w:val="multilevel"/>
    <w:tmpl w:val="E1760D38"/>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E26696"/>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542E40F3"/>
    <w:multiLevelType w:val="hybridMultilevel"/>
    <w:tmpl w:val="0A26B250"/>
    <w:lvl w:ilvl="0" w:tplc="FFFFFFFF">
      <w:start w:val="1"/>
      <w:numFmt w:val="decimal"/>
      <w:lvlText w:val="%1)"/>
      <w:lvlJc w:val="left"/>
      <w:pPr>
        <w:ind w:left="720" w:hanging="360"/>
      </w:pPr>
      <w:rPr>
        <w:rFonts w:hint="default"/>
        <w:b w:val="0"/>
        <w:sz w:val="22"/>
        <w:szCs w:val="22"/>
      </w:rPr>
    </w:lvl>
    <w:lvl w:ilvl="1" w:tplc="FFFFFFFF">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2" w15:restartNumberingAfterBreak="0">
    <w:nsid w:val="5A996B47"/>
    <w:multiLevelType w:val="hybridMultilevel"/>
    <w:tmpl w:val="B2B0B26E"/>
    <w:lvl w:ilvl="0" w:tplc="6FB63000">
      <w:start w:val="1"/>
      <w:numFmt w:val="decimal"/>
      <w:lvlText w:val="%1)"/>
      <w:lvlJc w:val="left"/>
      <w:pPr>
        <w:ind w:left="720" w:hanging="360"/>
      </w:pPr>
      <w:rPr>
        <w:rFonts w:hint="default"/>
        <w:b w:val="0"/>
        <w:sz w:val="22"/>
        <w:szCs w:val="22"/>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62F8037A"/>
    <w:multiLevelType w:val="hybridMultilevel"/>
    <w:tmpl w:val="FD82084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02"/>
        </w:tabs>
        <w:ind w:left="70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7062031"/>
    <w:multiLevelType w:val="multilevel"/>
    <w:tmpl w:val="41E8DBD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70151885"/>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C8336A"/>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75F91935"/>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799A5A5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9B44E4D"/>
    <w:multiLevelType w:val="hybridMultilevel"/>
    <w:tmpl w:val="08A2A2EE"/>
    <w:lvl w:ilvl="0" w:tplc="F1CE2B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5937E9"/>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68319935">
    <w:abstractNumId w:val="15"/>
  </w:num>
  <w:num w:numId="2" w16cid:durableId="364599292">
    <w:abstractNumId w:val="2"/>
  </w:num>
  <w:num w:numId="3" w16cid:durableId="1882397079">
    <w:abstractNumId w:val="14"/>
  </w:num>
  <w:num w:numId="4" w16cid:durableId="2028172721">
    <w:abstractNumId w:val="13"/>
  </w:num>
  <w:num w:numId="5" w16cid:durableId="1296376520">
    <w:abstractNumId w:val="5"/>
  </w:num>
  <w:num w:numId="6" w16cid:durableId="1343360140">
    <w:abstractNumId w:val="9"/>
  </w:num>
  <w:num w:numId="7" w16cid:durableId="1206597763">
    <w:abstractNumId w:val="10"/>
  </w:num>
  <w:num w:numId="8" w16cid:durableId="1407341960">
    <w:abstractNumId w:val="8"/>
  </w:num>
  <w:num w:numId="9" w16cid:durableId="1644387583">
    <w:abstractNumId w:val="3"/>
  </w:num>
  <w:num w:numId="10" w16cid:durableId="870462694">
    <w:abstractNumId w:val="4"/>
  </w:num>
  <w:num w:numId="11" w16cid:durableId="1749187155">
    <w:abstractNumId w:val="6"/>
  </w:num>
  <w:num w:numId="12" w16cid:durableId="1876889978">
    <w:abstractNumId w:val="16"/>
  </w:num>
  <w:num w:numId="13" w16cid:durableId="2130584431">
    <w:abstractNumId w:val="0"/>
  </w:num>
  <w:num w:numId="14" w16cid:durableId="409237833">
    <w:abstractNumId w:val="20"/>
  </w:num>
  <w:num w:numId="15" w16cid:durableId="236477713">
    <w:abstractNumId w:val="21"/>
  </w:num>
  <w:num w:numId="16" w16cid:durableId="1907449400">
    <w:abstractNumId w:val="18"/>
  </w:num>
  <w:num w:numId="17" w16cid:durableId="1356729906">
    <w:abstractNumId w:val="19"/>
  </w:num>
  <w:num w:numId="18" w16cid:durableId="400448565">
    <w:abstractNumId w:val="22"/>
  </w:num>
  <w:num w:numId="19" w16cid:durableId="934023025">
    <w:abstractNumId w:val="17"/>
  </w:num>
  <w:num w:numId="20" w16cid:durableId="509031779">
    <w:abstractNumId w:val="7"/>
  </w:num>
  <w:num w:numId="21" w16cid:durableId="1738169877">
    <w:abstractNumId w:val="12"/>
  </w:num>
  <w:num w:numId="22" w16cid:durableId="1695576794">
    <w:abstractNumId w:val="11"/>
  </w:num>
  <w:num w:numId="23" w16cid:durableId="14584494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12AB5"/>
    <w:rsid w:val="00022B63"/>
    <w:rsid w:val="0002578B"/>
    <w:rsid w:val="000546D6"/>
    <w:rsid w:val="00060744"/>
    <w:rsid w:val="0008108D"/>
    <w:rsid w:val="000949E3"/>
    <w:rsid w:val="00096E70"/>
    <w:rsid w:val="000A25EE"/>
    <w:rsid w:val="000A3B58"/>
    <w:rsid w:val="000A72FF"/>
    <w:rsid w:val="000C427F"/>
    <w:rsid w:val="000C601E"/>
    <w:rsid w:val="000C7F1D"/>
    <w:rsid w:val="000E25FD"/>
    <w:rsid w:val="000F5916"/>
    <w:rsid w:val="000F61EE"/>
    <w:rsid w:val="0010304E"/>
    <w:rsid w:val="0010562D"/>
    <w:rsid w:val="00110333"/>
    <w:rsid w:val="001168F3"/>
    <w:rsid w:val="00122AEC"/>
    <w:rsid w:val="00123620"/>
    <w:rsid w:val="00123C9F"/>
    <w:rsid w:val="00124042"/>
    <w:rsid w:val="0013574B"/>
    <w:rsid w:val="00142DC6"/>
    <w:rsid w:val="001472A7"/>
    <w:rsid w:val="001506C4"/>
    <w:rsid w:val="00156110"/>
    <w:rsid w:val="00166D4C"/>
    <w:rsid w:val="00171593"/>
    <w:rsid w:val="00180AC0"/>
    <w:rsid w:val="0018294E"/>
    <w:rsid w:val="001A1BAA"/>
    <w:rsid w:val="001B7205"/>
    <w:rsid w:val="001E066F"/>
    <w:rsid w:val="001E2A7B"/>
    <w:rsid w:val="001E5B69"/>
    <w:rsid w:val="001F1F8B"/>
    <w:rsid w:val="001F267A"/>
    <w:rsid w:val="00207C74"/>
    <w:rsid w:val="00231C72"/>
    <w:rsid w:val="00241747"/>
    <w:rsid w:val="0026075C"/>
    <w:rsid w:val="00270163"/>
    <w:rsid w:val="0027520F"/>
    <w:rsid w:val="002852D9"/>
    <w:rsid w:val="002A111D"/>
    <w:rsid w:val="002D59FD"/>
    <w:rsid w:val="002D6CB9"/>
    <w:rsid w:val="002E357C"/>
    <w:rsid w:val="002E6654"/>
    <w:rsid w:val="002F2EA2"/>
    <w:rsid w:val="002F5C7B"/>
    <w:rsid w:val="00313490"/>
    <w:rsid w:val="0031444E"/>
    <w:rsid w:val="003268D3"/>
    <w:rsid w:val="0034123E"/>
    <w:rsid w:val="00341F6F"/>
    <w:rsid w:val="00353FC1"/>
    <w:rsid w:val="003559F8"/>
    <w:rsid w:val="00362E0A"/>
    <w:rsid w:val="003653E6"/>
    <w:rsid w:val="0037523D"/>
    <w:rsid w:val="00390BB0"/>
    <w:rsid w:val="003A3249"/>
    <w:rsid w:val="003B2D41"/>
    <w:rsid w:val="003C0EBD"/>
    <w:rsid w:val="003C44D6"/>
    <w:rsid w:val="003D1693"/>
    <w:rsid w:val="003D260B"/>
    <w:rsid w:val="003D544B"/>
    <w:rsid w:val="003E061F"/>
    <w:rsid w:val="003E4571"/>
    <w:rsid w:val="003E7FD4"/>
    <w:rsid w:val="003F422D"/>
    <w:rsid w:val="003F6D76"/>
    <w:rsid w:val="004148E9"/>
    <w:rsid w:val="00415CCD"/>
    <w:rsid w:val="00422F28"/>
    <w:rsid w:val="00424EDB"/>
    <w:rsid w:val="00427A9F"/>
    <w:rsid w:val="00432ECE"/>
    <w:rsid w:val="00434BAF"/>
    <w:rsid w:val="00434FDB"/>
    <w:rsid w:val="00447736"/>
    <w:rsid w:val="0045107D"/>
    <w:rsid w:val="0045412C"/>
    <w:rsid w:val="00467597"/>
    <w:rsid w:val="004929C6"/>
    <w:rsid w:val="00492B07"/>
    <w:rsid w:val="0049479A"/>
    <w:rsid w:val="0049EE03"/>
    <w:rsid w:val="004E3B63"/>
    <w:rsid w:val="00502748"/>
    <w:rsid w:val="00506E96"/>
    <w:rsid w:val="00507F7B"/>
    <w:rsid w:val="005335E2"/>
    <w:rsid w:val="00533C0A"/>
    <w:rsid w:val="0053496C"/>
    <w:rsid w:val="00535B6B"/>
    <w:rsid w:val="00537253"/>
    <w:rsid w:val="005415AA"/>
    <w:rsid w:val="005744C7"/>
    <w:rsid w:val="00592C99"/>
    <w:rsid w:val="005947FE"/>
    <w:rsid w:val="0059739F"/>
    <w:rsid w:val="005B1F78"/>
    <w:rsid w:val="005C0B67"/>
    <w:rsid w:val="005C3B25"/>
    <w:rsid w:val="005E650C"/>
    <w:rsid w:val="005F4066"/>
    <w:rsid w:val="005F55FD"/>
    <w:rsid w:val="005F7208"/>
    <w:rsid w:val="006054C3"/>
    <w:rsid w:val="0061348B"/>
    <w:rsid w:val="0062442D"/>
    <w:rsid w:val="006337D2"/>
    <w:rsid w:val="00681310"/>
    <w:rsid w:val="00684495"/>
    <w:rsid w:val="00693241"/>
    <w:rsid w:val="006A1835"/>
    <w:rsid w:val="006D3E14"/>
    <w:rsid w:val="006D6C3D"/>
    <w:rsid w:val="006E29FB"/>
    <w:rsid w:val="006E5DF5"/>
    <w:rsid w:val="006F208D"/>
    <w:rsid w:val="006F2ED7"/>
    <w:rsid w:val="006F61F1"/>
    <w:rsid w:val="0070410F"/>
    <w:rsid w:val="0072380B"/>
    <w:rsid w:val="00726A95"/>
    <w:rsid w:val="00744BED"/>
    <w:rsid w:val="0075240A"/>
    <w:rsid w:val="00756098"/>
    <w:rsid w:val="00764552"/>
    <w:rsid w:val="00774A05"/>
    <w:rsid w:val="0077724C"/>
    <w:rsid w:val="00783096"/>
    <w:rsid w:val="00791371"/>
    <w:rsid w:val="007B0743"/>
    <w:rsid w:val="007D2EB6"/>
    <w:rsid w:val="007E5145"/>
    <w:rsid w:val="007E6A89"/>
    <w:rsid w:val="008111AD"/>
    <w:rsid w:val="00820E1C"/>
    <w:rsid w:val="00821061"/>
    <w:rsid w:val="00822B49"/>
    <w:rsid w:val="008313EF"/>
    <w:rsid w:val="00835E94"/>
    <w:rsid w:val="00843EB9"/>
    <w:rsid w:val="008613B8"/>
    <w:rsid w:val="00862884"/>
    <w:rsid w:val="00863F83"/>
    <w:rsid w:val="00867A69"/>
    <w:rsid w:val="00867DB9"/>
    <w:rsid w:val="008759F9"/>
    <w:rsid w:val="00876830"/>
    <w:rsid w:val="008A1765"/>
    <w:rsid w:val="008D1FF0"/>
    <w:rsid w:val="008E250A"/>
    <w:rsid w:val="008E3ABC"/>
    <w:rsid w:val="008E5D6B"/>
    <w:rsid w:val="008F0735"/>
    <w:rsid w:val="008F5A08"/>
    <w:rsid w:val="008F667F"/>
    <w:rsid w:val="00900833"/>
    <w:rsid w:val="00904892"/>
    <w:rsid w:val="00907044"/>
    <w:rsid w:val="00920D42"/>
    <w:rsid w:val="00940480"/>
    <w:rsid w:val="00940652"/>
    <w:rsid w:val="00942D0B"/>
    <w:rsid w:val="00946CCD"/>
    <w:rsid w:val="00950F10"/>
    <w:rsid w:val="00952AD3"/>
    <w:rsid w:val="00953566"/>
    <w:rsid w:val="00955446"/>
    <w:rsid w:val="00973585"/>
    <w:rsid w:val="009918E9"/>
    <w:rsid w:val="00993B72"/>
    <w:rsid w:val="009A5D63"/>
    <w:rsid w:val="009A607B"/>
    <w:rsid w:val="009A6460"/>
    <w:rsid w:val="009B3172"/>
    <w:rsid w:val="009B5A4C"/>
    <w:rsid w:val="009C6265"/>
    <w:rsid w:val="009C7E78"/>
    <w:rsid w:val="009E6BB6"/>
    <w:rsid w:val="009F0971"/>
    <w:rsid w:val="00A05C4A"/>
    <w:rsid w:val="00A27B41"/>
    <w:rsid w:val="00A45E8F"/>
    <w:rsid w:val="00A519FD"/>
    <w:rsid w:val="00A67FBB"/>
    <w:rsid w:val="00A755BD"/>
    <w:rsid w:val="00A75623"/>
    <w:rsid w:val="00AB7E67"/>
    <w:rsid w:val="00AC6F95"/>
    <w:rsid w:val="00AE409C"/>
    <w:rsid w:val="00B01FFF"/>
    <w:rsid w:val="00B07E7C"/>
    <w:rsid w:val="00B240A1"/>
    <w:rsid w:val="00B3197F"/>
    <w:rsid w:val="00B31AA4"/>
    <w:rsid w:val="00B33818"/>
    <w:rsid w:val="00B370B8"/>
    <w:rsid w:val="00B61A6B"/>
    <w:rsid w:val="00B61D44"/>
    <w:rsid w:val="00B63496"/>
    <w:rsid w:val="00B678DD"/>
    <w:rsid w:val="00B719DF"/>
    <w:rsid w:val="00B8533C"/>
    <w:rsid w:val="00B90998"/>
    <w:rsid w:val="00B955EE"/>
    <w:rsid w:val="00BA0808"/>
    <w:rsid w:val="00BA108F"/>
    <w:rsid w:val="00BB3164"/>
    <w:rsid w:val="00BD07F2"/>
    <w:rsid w:val="00BE24BE"/>
    <w:rsid w:val="00BE2977"/>
    <w:rsid w:val="00BE78C1"/>
    <w:rsid w:val="00BF1AF2"/>
    <w:rsid w:val="00BF22A3"/>
    <w:rsid w:val="00BF7F40"/>
    <w:rsid w:val="00C06A87"/>
    <w:rsid w:val="00C16304"/>
    <w:rsid w:val="00C22C0A"/>
    <w:rsid w:val="00C25B24"/>
    <w:rsid w:val="00C60F33"/>
    <w:rsid w:val="00C62627"/>
    <w:rsid w:val="00C812A0"/>
    <w:rsid w:val="00C82CC0"/>
    <w:rsid w:val="00C84AF4"/>
    <w:rsid w:val="00C8596D"/>
    <w:rsid w:val="00C93AA2"/>
    <w:rsid w:val="00C9492F"/>
    <w:rsid w:val="00C95400"/>
    <w:rsid w:val="00C9574E"/>
    <w:rsid w:val="00CB253E"/>
    <w:rsid w:val="00CC7DB6"/>
    <w:rsid w:val="00CD2251"/>
    <w:rsid w:val="00CD6E2F"/>
    <w:rsid w:val="00D11429"/>
    <w:rsid w:val="00D26825"/>
    <w:rsid w:val="00D3167D"/>
    <w:rsid w:val="00D32DCF"/>
    <w:rsid w:val="00D351C5"/>
    <w:rsid w:val="00D4173E"/>
    <w:rsid w:val="00D470E2"/>
    <w:rsid w:val="00D60809"/>
    <w:rsid w:val="00D60B4B"/>
    <w:rsid w:val="00D73D50"/>
    <w:rsid w:val="00D90D8B"/>
    <w:rsid w:val="00D93D45"/>
    <w:rsid w:val="00DA4EBB"/>
    <w:rsid w:val="00DA58AC"/>
    <w:rsid w:val="00DB0392"/>
    <w:rsid w:val="00DB1B60"/>
    <w:rsid w:val="00DC18D5"/>
    <w:rsid w:val="00DC6E27"/>
    <w:rsid w:val="00DD6277"/>
    <w:rsid w:val="00DF015D"/>
    <w:rsid w:val="00DF0E00"/>
    <w:rsid w:val="00DF0EA5"/>
    <w:rsid w:val="00DF2CB6"/>
    <w:rsid w:val="00DF3FF3"/>
    <w:rsid w:val="00DF7654"/>
    <w:rsid w:val="00E22875"/>
    <w:rsid w:val="00E24B45"/>
    <w:rsid w:val="00E3428A"/>
    <w:rsid w:val="00E42486"/>
    <w:rsid w:val="00E44749"/>
    <w:rsid w:val="00E53AF0"/>
    <w:rsid w:val="00E72611"/>
    <w:rsid w:val="00E85E50"/>
    <w:rsid w:val="00E9152C"/>
    <w:rsid w:val="00E92B20"/>
    <w:rsid w:val="00E94CFA"/>
    <w:rsid w:val="00EB561E"/>
    <w:rsid w:val="00EE26A3"/>
    <w:rsid w:val="00EF71A1"/>
    <w:rsid w:val="00F02B64"/>
    <w:rsid w:val="00F05E8F"/>
    <w:rsid w:val="00F12740"/>
    <w:rsid w:val="00F23AE2"/>
    <w:rsid w:val="00F32EA6"/>
    <w:rsid w:val="00F4565F"/>
    <w:rsid w:val="00F53737"/>
    <w:rsid w:val="00F6185E"/>
    <w:rsid w:val="00F62650"/>
    <w:rsid w:val="00F66ACC"/>
    <w:rsid w:val="00F71F72"/>
    <w:rsid w:val="00F77FFC"/>
    <w:rsid w:val="00F90033"/>
    <w:rsid w:val="00F95D3F"/>
    <w:rsid w:val="00FA3C54"/>
    <w:rsid w:val="00FD24DF"/>
    <w:rsid w:val="00FD3979"/>
    <w:rsid w:val="00FD5E63"/>
    <w:rsid w:val="00FF6C69"/>
    <w:rsid w:val="1457C819"/>
    <w:rsid w:val="27D02C47"/>
    <w:rsid w:val="2EDCF0AA"/>
    <w:rsid w:val="3080D035"/>
    <w:rsid w:val="35BAEF32"/>
    <w:rsid w:val="37920882"/>
    <w:rsid w:val="457AB744"/>
    <w:rsid w:val="5229A928"/>
    <w:rsid w:val="6333C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5F379"/>
  <w15:docId w15:val="{4BBA192F-E845-4AEE-B47B-0FF407A9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B24"/>
    <w:pPr>
      <w:widowControl w:val="0"/>
      <w:spacing w:after="0" w:line="240" w:lineRule="auto"/>
    </w:pPr>
    <w:rPr>
      <w:rFonts w:ascii="Courier" w:eastAsia="Times New Roman" w:hAnsi="Courier" w:cs="Times New Roman"/>
      <w:snapToGrid w:val="0"/>
      <w:sz w:val="24"/>
      <w:szCs w:val="2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nhideWhenUsed/>
    <w:rsid w:val="00D351C5"/>
    <w:rPr>
      <w:sz w:val="16"/>
      <w:szCs w:val="16"/>
    </w:rPr>
  </w:style>
  <w:style w:type="paragraph" w:styleId="CommentText">
    <w:name w:val="annotation text"/>
    <w:basedOn w:val="Normal"/>
    <w:link w:val="CommentTextChar"/>
    <w:unhideWhenUsed/>
    <w:rsid w:val="00D351C5"/>
    <w:rPr>
      <w:sz w:val="20"/>
    </w:rPr>
  </w:style>
  <w:style w:type="character" w:customStyle="1" w:styleId="CommentTextChar">
    <w:name w:val="Comment Text Char"/>
    <w:basedOn w:val="DefaultParagraphFont"/>
    <w:link w:val="CommentText"/>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customStyle="1" w:styleId="MediumGrid21">
    <w:name w:val="Medium Grid 21"/>
    <w:uiPriority w:val="1"/>
    <w:qFormat/>
    <w:rsid w:val="00863F83"/>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Header">
    <w:name w:val="header"/>
    <w:basedOn w:val="Normal"/>
    <w:link w:val="HeaderChar"/>
    <w:uiPriority w:val="99"/>
    <w:unhideWhenUsed/>
    <w:rsid w:val="00946CCD"/>
    <w:pPr>
      <w:tabs>
        <w:tab w:val="center" w:pos="4680"/>
        <w:tab w:val="right" w:pos="9360"/>
      </w:tabs>
    </w:pPr>
  </w:style>
  <w:style w:type="character" w:customStyle="1" w:styleId="HeaderChar">
    <w:name w:val="Header Char"/>
    <w:basedOn w:val="DefaultParagraphFont"/>
    <w:link w:val="Header"/>
    <w:uiPriority w:val="99"/>
    <w:rsid w:val="00946CCD"/>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946CCD"/>
    <w:pPr>
      <w:tabs>
        <w:tab w:val="center" w:pos="4680"/>
        <w:tab w:val="right" w:pos="9360"/>
      </w:tabs>
    </w:pPr>
  </w:style>
  <w:style w:type="character" w:customStyle="1" w:styleId="FooterChar">
    <w:name w:val="Footer Char"/>
    <w:basedOn w:val="DefaultParagraphFont"/>
    <w:link w:val="Footer"/>
    <w:uiPriority w:val="99"/>
    <w:rsid w:val="00946CCD"/>
    <w:rPr>
      <w:rFonts w:ascii="Courier" w:eastAsia="Times New Roman" w:hAnsi="Courier" w:cs="Times New Roman"/>
      <w:snapToGrid w:val="0"/>
      <w:sz w:val="24"/>
      <w:szCs w:val="20"/>
    </w:rPr>
  </w:style>
  <w:style w:type="paragraph" w:customStyle="1" w:styleId="Default">
    <w:name w:val="Default"/>
    <w:rsid w:val="00B61A6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ormaltextrun">
    <w:name w:val="normaltextrun"/>
    <w:basedOn w:val="DefaultParagraphFont"/>
    <w:rsid w:val="00904892"/>
  </w:style>
  <w:style w:type="character" w:customStyle="1" w:styleId="eop">
    <w:name w:val="eop"/>
    <w:basedOn w:val="DefaultParagraphFont"/>
    <w:rsid w:val="009048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0c03a1-77db-4f20-9a85-2cf82c1733f8">
      <Terms xmlns="http://schemas.microsoft.com/office/infopath/2007/PartnerControls"/>
    </lcf76f155ced4ddcb4097134ff3c332f>
    <TaxCatchAll xmlns="74b60daf-785e-4e0f-95d2-5de65869811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6B3586ABE799A47B057472B6E580958" ma:contentTypeVersion="11" ma:contentTypeDescription="Create a new document." ma:contentTypeScope="" ma:versionID="7c7869bba958a76ac296d4d0867fdda7">
  <xsd:schema xmlns:xsd="http://www.w3.org/2001/XMLSchema" xmlns:xs="http://www.w3.org/2001/XMLSchema" xmlns:p="http://schemas.microsoft.com/office/2006/metadata/properties" xmlns:ns2="b00c03a1-77db-4f20-9a85-2cf82c1733f8" xmlns:ns3="74b60daf-785e-4e0f-95d2-5de65869811c" targetNamespace="http://schemas.microsoft.com/office/2006/metadata/properties" ma:root="true" ma:fieldsID="1608877a6e06cdf480ac487c2be83399" ns2:_="" ns3:_="">
    <xsd:import namespace="b00c03a1-77db-4f20-9a85-2cf82c1733f8"/>
    <xsd:import namespace="74b60daf-785e-4e0f-95d2-5de6586981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0c03a1-77db-4f20-9a85-2cf82c1733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b60daf-785e-4e0f-95d2-5de65869811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afcd832-7cc0-4687-bed1-fc41bf224297}" ma:internalName="TaxCatchAll" ma:showField="CatchAllData" ma:web="74b60daf-785e-4e0f-95d2-5de6586981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4C4362-CB93-4C3D-BA91-F5146E5D512A}">
  <ds:schemaRefs>
    <ds:schemaRef ds:uri="http://schemas.microsoft.com/sharepoint/v3/contenttype/forms"/>
  </ds:schemaRefs>
</ds:datastoreItem>
</file>

<file path=customXml/itemProps2.xml><?xml version="1.0" encoding="utf-8"?>
<ds:datastoreItem xmlns:ds="http://schemas.openxmlformats.org/officeDocument/2006/customXml" ds:itemID="{6A8C1D4A-E3B9-4F19-A42B-B04B52659316}">
  <ds:schemaRefs>
    <ds:schemaRef ds:uri="http://schemas.microsoft.com/office/2006/metadata/properties"/>
    <ds:schemaRef ds:uri="http://schemas.microsoft.com/office/infopath/2007/PartnerControls"/>
    <ds:schemaRef ds:uri="b00c03a1-77db-4f20-9a85-2cf82c1733f8"/>
    <ds:schemaRef ds:uri="74b60daf-785e-4e0f-95d2-5de65869811c"/>
  </ds:schemaRefs>
</ds:datastoreItem>
</file>

<file path=customXml/itemProps3.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customXml/itemProps4.xml><?xml version="1.0" encoding="utf-8"?>
<ds:datastoreItem xmlns:ds="http://schemas.openxmlformats.org/officeDocument/2006/customXml" ds:itemID="{BD40A5D1-D2D5-46AD-BB62-74B693DDC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0c03a1-77db-4f20-9a85-2cf82c1733f8"/>
    <ds:schemaRef ds:uri="74b60daf-785e-4e0f-95d2-5de6586981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5</Pages>
  <Words>1648</Words>
  <Characters>9399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athiemann</dc:creator>
  <cp:lastModifiedBy>J Wayne Moore</cp:lastModifiedBy>
  <cp:revision>61</cp:revision>
  <cp:lastPrinted>2013-02-05T17:28:00Z</cp:lastPrinted>
  <dcterms:created xsi:type="dcterms:W3CDTF">2021-08-24T10:24:00Z</dcterms:created>
  <dcterms:modified xsi:type="dcterms:W3CDTF">2024-05-09T16:02:00Z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0x010100D6B3586ABE799A47B057472B6E580958</vt:lpwstr>
  </property>
  <property fmtid="{D5CDD505-2E9C-101B-9397-08002B2CF9AE}" pid="3" name="MediaServiceImageTags">
    <vt:lpwstr/>
  </property>
</Properties>
</file>